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6D0D" w14:textId="77777777" w:rsidR="00633D73" w:rsidRDefault="00A71F84" w:rsidP="00A71F84">
      <w:bookmarkStart w:id="0" w:name="_GoBack"/>
      <w:bookmarkEnd w:id="0"/>
      <w:r>
        <w:rPr>
          <w:noProof/>
        </w:rPr>
        <w:drawing>
          <wp:anchor distT="0" distB="0" distL="114300" distR="114300" simplePos="0" relativeHeight="251661312" behindDoc="0" locked="0" layoutInCell="1" allowOverlap="1" wp14:anchorId="710570F0" wp14:editId="78CA9EFF">
            <wp:simplePos x="0" y="0"/>
            <wp:positionH relativeFrom="column">
              <wp:posOffset>4011295</wp:posOffset>
            </wp:positionH>
            <wp:positionV relativeFrom="paragraph">
              <wp:posOffset>-553720</wp:posOffset>
            </wp:positionV>
            <wp:extent cx="2157095" cy="46355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095"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1912D" w14:textId="77777777" w:rsidR="00737A38" w:rsidRDefault="00737A38" w:rsidP="00EB3C73">
      <w:pPr>
        <w:jc w:val="both"/>
      </w:pPr>
    </w:p>
    <w:p w14:paraId="79EB0BCA" w14:textId="77777777" w:rsidR="00737A38" w:rsidRDefault="00737A38" w:rsidP="00EB3C73">
      <w:pPr>
        <w:jc w:val="both"/>
      </w:pPr>
    </w:p>
    <w:p w14:paraId="4930372D" w14:textId="77777777" w:rsidR="00737A38" w:rsidRDefault="00737A38" w:rsidP="00EB3C73">
      <w:pPr>
        <w:jc w:val="both"/>
      </w:pPr>
    </w:p>
    <w:p w14:paraId="59C18E64" w14:textId="77777777" w:rsidR="00A71F84" w:rsidRDefault="0085768D" w:rsidP="00EA1560">
      <w:pPr>
        <w:shd w:val="clear" w:color="auto" w:fill="53B847"/>
        <w:spacing w:before="120" w:after="120"/>
        <w:ind w:left="113"/>
        <w:rPr>
          <w:rFonts w:ascii="Arial" w:hAnsi="Arial" w:cs="Arial"/>
          <w:b/>
          <w:color w:val="FFFFFF" w:themeColor="background1"/>
          <w:sz w:val="36"/>
          <w:szCs w:val="36"/>
        </w:rPr>
      </w:pPr>
      <w:r>
        <w:rPr>
          <w:rFonts w:ascii="Arial" w:hAnsi="Arial" w:cs="Arial"/>
          <w:b/>
          <w:color w:val="FFFFFF" w:themeColor="background1"/>
          <w:sz w:val="36"/>
          <w:szCs w:val="36"/>
        </w:rPr>
        <w:t xml:space="preserve"> STATUTORY </w:t>
      </w:r>
      <w:r w:rsidR="00140261">
        <w:rPr>
          <w:rFonts w:ascii="Arial" w:hAnsi="Arial" w:cs="Arial"/>
          <w:b/>
          <w:color w:val="FFFFFF" w:themeColor="background1"/>
          <w:sz w:val="36"/>
          <w:szCs w:val="36"/>
        </w:rPr>
        <w:t>CODE OF PRACTICE</w:t>
      </w:r>
    </w:p>
    <w:p w14:paraId="71807262" w14:textId="77777777" w:rsidR="00A71F84" w:rsidRDefault="00A71F84" w:rsidP="00EA1560">
      <w:pPr>
        <w:shd w:val="clear" w:color="auto" w:fill="53B847"/>
        <w:spacing w:before="120" w:after="120"/>
        <w:ind w:left="113"/>
        <w:rPr>
          <w:rFonts w:ascii="Arial" w:hAnsi="Arial" w:cs="Arial"/>
          <w:b/>
          <w:color w:val="FFFFFF" w:themeColor="background1"/>
          <w:sz w:val="36"/>
          <w:szCs w:val="36"/>
        </w:rPr>
      </w:pPr>
      <w:r>
        <w:rPr>
          <w:rFonts w:ascii="Arial" w:hAnsi="Arial" w:cs="Arial"/>
          <w:b/>
          <w:color w:val="FFFFFF" w:themeColor="background1"/>
          <w:sz w:val="36"/>
          <w:szCs w:val="36"/>
        </w:rPr>
        <w:t>The County Attendance Team</w:t>
      </w:r>
    </w:p>
    <w:p w14:paraId="67B1148F" w14:textId="77777777" w:rsidR="00A71F84" w:rsidRPr="00A71F84" w:rsidRDefault="00140261" w:rsidP="00EA1560">
      <w:pPr>
        <w:shd w:val="clear" w:color="auto" w:fill="53B847"/>
        <w:spacing w:before="120" w:after="120"/>
        <w:ind w:left="113"/>
        <w:rPr>
          <w:rFonts w:ascii="Arial" w:hAnsi="Arial" w:cs="Arial"/>
          <w:b/>
          <w:color w:val="FFFFFF" w:themeColor="background1"/>
          <w:sz w:val="36"/>
          <w:szCs w:val="36"/>
        </w:rPr>
      </w:pPr>
      <w:r>
        <w:rPr>
          <w:rFonts w:ascii="Arial" w:hAnsi="Arial" w:cs="Arial"/>
          <w:b/>
          <w:color w:val="FFFFFF" w:themeColor="background1"/>
          <w:sz w:val="36"/>
          <w:szCs w:val="36"/>
        </w:rPr>
        <w:t xml:space="preserve">Learner Engagement – Children and Families </w:t>
      </w:r>
    </w:p>
    <w:p w14:paraId="0F6E8EA4" w14:textId="77777777" w:rsidR="00737A38" w:rsidRDefault="00737A38" w:rsidP="00EB3C73">
      <w:pPr>
        <w:jc w:val="both"/>
      </w:pPr>
    </w:p>
    <w:p w14:paraId="1F62D125" w14:textId="77777777" w:rsidR="00737A38" w:rsidRDefault="00737A38" w:rsidP="00EB3C73">
      <w:pPr>
        <w:jc w:val="both"/>
      </w:pPr>
    </w:p>
    <w:p w14:paraId="2CFE2852" w14:textId="77777777" w:rsidR="00A71F84" w:rsidRPr="00EA1560" w:rsidRDefault="00A71F84" w:rsidP="00A71F84">
      <w:pPr>
        <w:rPr>
          <w:rFonts w:ascii="Arial" w:hAnsi="Arial" w:cs="Arial"/>
          <w:b/>
          <w:color w:val="00483A"/>
          <w:sz w:val="32"/>
          <w:szCs w:val="36"/>
        </w:rPr>
      </w:pPr>
      <w:r w:rsidRPr="00EA1560">
        <w:rPr>
          <w:rFonts w:ascii="Arial" w:hAnsi="Arial" w:cs="Arial"/>
          <w:b/>
          <w:color w:val="00483A"/>
          <w:sz w:val="32"/>
          <w:szCs w:val="36"/>
        </w:rPr>
        <w:t>Issuing Penalty Notices for unauthorised absence from schools</w:t>
      </w:r>
    </w:p>
    <w:p w14:paraId="2D5DAE41" w14:textId="77777777" w:rsidR="00737A38" w:rsidRPr="00EA1560" w:rsidRDefault="00737A38" w:rsidP="00EB3C73">
      <w:pPr>
        <w:jc w:val="both"/>
        <w:rPr>
          <w:color w:val="00483A"/>
          <w:sz w:val="20"/>
        </w:rPr>
      </w:pPr>
    </w:p>
    <w:p w14:paraId="61D5A575" w14:textId="7D7657EC" w:rsidR="00A71F84" w:rsidRPr="00EA1560" w:rsidRDefault="00140261" w:rsidP="00A71F84">
      <w:pPr>
        <w:rPr>
          <w:rFonts w:ascii="Arial" w:hAnsi="Arial" w:cs="Arial"/>
          <w:b/>
          <w:color w:val="00483A"/>
          <w:sz w:val="32"/>
          <w:szCs w:val="36"/>
        </w:rPr>
      </w:pPr>
      <w:r>
        <w:rPr>
          <w:rFonts w:ascii="Arial" w:hAnsi="Arial" w:cs="Arial"/>
          <w:b/>
          <w:color w:val="00483A"/>
          <w:sz w:val="32"/>
          <w:szCs w:val="36"/>
        </w:rPr>
        <w:t xml:space="preserve"> </w:t>
      </w:r>
      <w:r w:rsidR="00E62F50">
        <w:rPr>
          <w:rFonts w:ascii="Arial" w:hAnsi="Arial" w:cs="Arial"/>
          <w:b/>
          <w:color w:val="00483A"/>
          <w:sz w:val="32"/>
          <w:szCs w:val="36"/>
        </w:rPr>
        <w:t xml:space="preserve"> March 2020</w:t>
      </w:r>
    </w:p>
    <w:p w14:paraId="5C3954D7" w14:textId="77777777" w:rsidR="00737A38" w:rsidRPr="00EA1560" w:rsidRDefault="00737A38" w:rsidP="00EB3C73">
      <w:pPr>
        <w:jc w:val="both"/>
        <w:rPr>
          <w:color w:val="00483A"/>
        </w:rPr>
      </w:pPr>
    </w:p>
    <w:p w14:paraId="1E78A60E" w14:textId="77777777" w:rsidR="00737A38" w:rsidRDefault="00737A38" w:rsidP="00EB3C73">
      <w:pPr>
        <w:jc w:val="both"/>
        <w:rPr>
          <w:rFonts w:ascii="Arial" w:hAnsi="Arial" w:cs="Arial"/>
        </w:rPr>
      </w:pPr>
    </w:p>
    <w:p w14:paraId="15873AC9" w14:textId="77777777" w:rsidR="00A71F84" w:rsidRDefault="00A71F84" w:rsidP="00EB3C73">
      <w:pPr>
        <w:jc w:val="both"/>
        <w:rPr>
          <w:rFonts w:ascii="Arial" w:hAnsi="Arial" w:cs="Arial"/>
        </w:rPr>
      </w:pPr>
    </w:p>
    <w:p w14:paraId="7FE6E05F" w14:textId="77777777" w:rsidR="00A71F84" w:rsidRDefault="00A71F84" w:rsidP="00EB3C73">
      <w:pPr>
        <w:jc w:val="both"/>
        <w:rPr>
          <w:rFonts w:ascii="Arial" w:hAnsi="Arial" w:cs="Arial"/>
        </w:rPr>
      </w:pPr>
    </w:p>
    <w:p w14:paraId="573A94EC" w14:textId="77777777" w:rsidR="00A71F84" w:rsidRDefault="00A71F84" w:rsidP="00EB3C73">
      <w:pPr>
        <w:jc w:val="both"/>
        <w:rPr>
          <w:rFonts w:ascii="Arial" w:hAnsi="Arial" w:cs="Arial"/>
        </w:rPr>
      </w:pPr>
    </w:p>
    <w:p w14:paraId="7D6FF7AC" w14:textId="77777777" w:rsidR="00A71F84" w:rsidRDefault="00A71F84" w:rsidP="00EB3C73">
      <w:pPr>
        <w:jc w:val="both"/>
        <w:rPr>
          <w:rFonts w:ascii="Arial" w:hAnsi="Arial" w:cs="Arial"/>
        </w:rPr>
      </w:pPr>
    </w:p>
    <w:p w14:paraId="4B7D8ECC" w14:textId="77777777" w:rsidR="00A71F84" w:rsidRDefault="00A71F84" w:rsidP="00EB3C73">
      <w:pPr>
        <w:jc w:val="both"/>
        <w:rPr>
          <w:rFonts w:ascii="Arial" w:hAnsi="Arial" w:cs="Arial"/>
        </w:rPr>
      </w:pPr>
    </w:p>
    <w:p w14:paraId="2ADC1821" w14:textId="77777777" w:rsidR="00A71F84" w:rsidRDefault="00A71F84" w:rsidP="00EB3C73">
      <w:pPr>
        <w:jc w:val="both"/>
        <w:rPr>
          <w:rFonts w:ascii="Arial" w:hAnsi="Arial" w:cs="Arial"/>
        </w:rPr>
      </w:pPr>
    </w:p>
    <w:p w14:paraId="589672AB" w14:textId="77777777" w:rsidR="00A71F84" w:rsidRDefault="00A71F84" w:rsidP="00EB3C73">
      <w:pPr>
        <w:jc w:val="both"/>
        <w:rPr>
          <w:rFonts w:ascii="Arial" w:hAnsi="Arial" w:cs="Arial"/>
        </w:rPr>
      </w:pPr>
    </w:p>
    <w:p w14:paraId="1EB9EB4E" w14:textId="77777777" w:rsidR="00A71F84" w:rsidRDefault="00A71F84" w:rsidP="00EB3C73">
      <w:pPr>
        <w:jc w:val="both"/>
        <w:rPr>
          <w:rFonts w:ascii="Arial" w:hAnsi="Arial" w:cs="Arial"/>
        </w:rPr>
      </w:pPr>
    </w:p>
    <w:p w14:paraId="5D84D95D" w14:textId="77777777" w:rsidR="00A71F84" w:rsidRDefault="00A71F84" w:rsidP="00EB3C73">
      <w:pPr>
        <w:jc w:val="both"/>
        <w:rPr>
          <w:rFonts w:ascii="Arial" w:hAnsi="Arial" w:cs="Arial"/>
        </w:rPr>
      </w:pPr>
    </w:p>
    <w:p w14:paraId="4C93B04F" w14:textId="77777777" w:rsidR="00A71F84" w:rsidRDefault="00A71F84" w:rsidP="00EB3C73">
      <w:pPr>
        <w:jc w:val="both"/>
        <w:rPr>
          <w:rFonts w:ascii="Arial" w:hAnsi="Arial" w:cs="Arial"/>
        </w:rPr>
      </w:pPr>
    </w:p>
    <w:p w14:paraId="58DF9346" w14:textId="77777777" w:rsidR="00A71F84" w:rsidRDefault="00A71F84" w:rsidP="00EB3C73">
      <w:pPr>
        <w:jc w:val="both"/>
        <w:rPr>
          <w:rFonts w:ascii="Arial" w:hAnsi="Arial" w:cs="Arial"/>
        </w:rPr>
      </w:pPr>
    </w:p>
    <w:p w14:paraId="1421D6B3" w14:textId="77777777" w:rsidR="00A71F84" w:rsidRDefault="00A71F84" w:rsidP="00EB3C73">
      <w:pPr>
        <w:jc w:val="both"/>
        <w:rPr>
          <w:rFonts w:ascii="Arial" w:hAnsi="Arial" w:cs="Arial"/>
        </w:rPr>
      </w:pPr>
    </w:p>
    <w:p w14:paraId="71364493" w14:textId="77777777" w:rsidR="00A71F84" w:rsidRDefault="00A71F84" w:rsidP="00EB3C73">
      <w:pPr>
        <w:jc w:val="both"/>
        <w:rPr>
          <w:rFonts w:ascii="Arial" w:hAnsi="Arial" w:cs="Arial"/>
        </w:rPr>
      </w:pPr>
    </w:p>
    <w:p w14:paraId="49F1BA68" w14:textId="77777777" w:rsidR="00A71F84" w:rsidRDefault="00A71F84" w:rsidP="00EB3C73">
      <w:pPr>
        <w:jc w:val="both"/>
        <w:rPr>
          <w:rFonts w:ascii="Arial" w:hAnsi="Arial" w:cs="Arial"/>
        </w:rPr>
      </w:pPr>
    </w:p>
    <w:p w14:paraId="5988FD20" w14:textId="77777777" w:rsidR="00A71F84" w:rsidRDefault="00A71F84" w:rsidP="00EB3C73">
      <w:pPr>
        <w:jc w:val="both"/>
        <w:rPr>
          <w:rFonts w:ascii="Arial" w:hAnsi="Arial" w:cs="Arial"/>
        </w:rPr>
      </w:pPr>
    </w:p>
    <w:p w14:paraId="77638A31" w14:textId="77777777" w:rsidR="00A71F84" w:rsidRDefault="00A71F84" w:rsidP="00EB3C73">
      <w:pPr>
        <w:jc w:val="both"/>
        <w:rPr>
          <w:rFonts w:ascii="Arial" w:hAnsi="Arial" w:cs="Arial"/>
        </w:rPr>
      </w:pPr>
    </w:p>
    <w:p w14:paraId="40B96446" w14:textId="77777777" w:rsidR="00A71F84" w:rsidRDefault="00A71F84" w:rsidP="00EB3C73">
      <w:pPr>
        <w:jc w:val="both"/>
        <w:rPr>
          <w:rFonts w:ascii="Arial" w:hAnsi="Arial" w:cs="Arial"/>
        </w:rPr>
      </w:pPr>
    </w:p>
    <w:p w14:paraId="2348AF9E" w14:textId="77777777" w:rsidR="00A71F84" w:rsidRDefault="00A71F84" w:rsidP="00EB3C73">
      <w:pPr>
        <w:jc w:val="both"/>
        <w:rPr>
          <w:rFonts w:ascii="Arial" w:hAnsi="Arial" w:cs="Arial"/>
        </w:rPr>
      </w:pPr>
    </w:p>
    <w:p w14:paraId="3686003D" w14:textId="77777777" w:rsidR="00A71F84" w:rsidRDefault="00A71F84" w:rsidP="00EB3C73">
      <w:pPr>
        <w:jc w:val="both"/>
        <w:rPr>
          <w:rFonts w:ascii="Arial" w:hAnsi="Arial" w:cs="Arial"/>
        </w:rPr>
      </w:pPr>
    </w:p>
    <w:p w14:paraId="4DC3F4B5" w14:textId="77777777" w:rsidR="00A71F84" w:rsidRDefault="00A71F84" w:rsidP="00EB3C73">
      <w:pPr>
        <w:jc w:val="both"/>
        <w:rPr>
          <w:rFonts w:ascii="Arial" w:hAnsi="Arial" w:cs="Arial"/>
        </w:rPr>
      </w:pPr>
    </w:p>
    <w:p w14:paraId="718FA7B5" w14:textId="77777777" w:rsidR="00A71F84" w:rsidRDefault="00A71F84" w:rsidP="00EB3C73">
      <w:pPr>
        <w:jc w:val="both"/>
        <w:rPr>
          <w:rFonts w:ascii="Arial" w:hAnsi="Arial" w:cs="Arial"/>
        </w:rPr>
      </w:pPr>
    </w:p>
    <w:p w14:paraId="2F21B06F" w14:textId="77777777" w:rsidR="00A71F84" w:rsidRDefault="00A71F84" w:rsidP="00EB3C73">
      <w:pPr>
        <w:jc w:val="both"/>
        <w:rPr>
          <w:rFonts w:ascii="Arial" w:hAnsi="Arial" w:cs="Arial"/>
        </w:rPr>
      </w:pPr>
    </w:p>
    <w:p w14:paraId="3A7A5888" w14:textId="77777777" w:rsidR="00A71F84" w:rsidRDefault="00A71F84" w:rsidP="00EB3C73">
      <w:pPr>
        <w:jc w:val="both"/>
        <w:rPr>
          <w:rFonts w:ascii="Arial" w:hAnsi="Arial" w:cs="Arial"/>
        </w:rPr>
      </w:pPr>
    </w:p>
    <w:p w14:paraId="02A33AD1" w14:textId="77777777" w:rsidR="00A71F84" w:rsidRDefault="00A71F84" w:rsidP="00EB3C73">
      <w:pPr>
        <w:jc w:val="both"/>
        <w:rPr>
          <w:rFonts w:ascii="Arial" w:hAnsi="Arial" w:cs="Arial"/>
        </w:rPr>
      </w:pPr>
    </w:p>
    <w:p w14:paraId="4B141C7F" w14:textId="77777777" w:rsidR="00B025A4" w:rsidRPr="0082778B" w:rsidRDefault="00EB3C73" w:rsidP="00EB3C73">
      <w:pPr>
        <w:jc w:val="both"/>
        <w:rPr>
          <w:rFonts w:ascii="Arial" w:hAnsi="Arial" w:cs="Arial"/>
          <w:b/>
          <w:color w:val="00483A"/>
        </w:rPr>
      </w:pPr>
      <w:r>
        <w:rPr>
          <w:rFonts w:ascii="Arial" w:hAnsi="Arial" w:cs="Arial"/>
          <w:b/>
        </w:rPr>
        <w:br w:type="page"/>
      </w:r>
      <w:r w:rsidR="00EA1560" w:rsidRPr="0082778B">
        <w:rPr>
          <w:rFonts w:ascii="Arial" w:hAnsi="Arial" w:cs="Arial"/>
          <w:b/>
          <w:color w:val="00483A"/>
        </w:rPr>
        <w:lastRenderedPageBreak/>
        <w:t xml:space="preserve"> </w:t>
      </w:r>
    </w:p>
    <w:p w14:paraId="5D96134C" w14:textId="77777777" w:rsidR="0055541E" w:rsidRPr="00EA1560" w:rsidRDefault="00FE565A" w:rsidP="00EA1560">
      <w:pPr>
        <w:shd w:val="clear" w:color="auto" w:fill="53B847"/>
        <w:spacing w:after="120"/>
        <w:jc w:val="both"/>
        <w:rPr>
          <w:rFonts w:ascii="Arial" w:hAnsi="Arial" w:cs="Arial"/>
          <w:b/>
          <w:color w:val="FFFFFF" w:themeColor="background1"/>
        </w:rPr>
      </w:pPr>
      <w:r w:rsidRPr="00EA1560">
        <w:rPr>
          <w:rFonts w:ascii="Arial" w:hAnsi="Arial" w:cs="Arial"/>
          <w:b/>
          <w:color w:val="FFFFFF" w:themeColor="background1"/>
        </w:rPr>
        <w:t xml:space="preserve">1. </w:t>
      </w:r>
      <w:r w:rsidR="00737A38" w:rsidRPr="00EA1560">
        <w:rPr>
          <w:rFonts w:ascii="Arial" w:hAnsi="Arial" w:cs="Arial"/>
          <w:b/>
          <w:color w:val="FFFFFF" w:themeColor="background1"/>
        </w:rPr>
        <w:t>FRAMEWORK</w:t>
      </w:r>
    </w:p>
    <w:p w14:paraId="616F2F50" w14:textId="77777777" w:rsidR="00663432" w:rsidRPr="005C2F3A" w:rsidRDefault="00663432" w:rsidP="00330D5B">
      <w:pPr>
        <w:ind w:left="780" w:hanging="780"/>
        <w:jc w:val="both"/>
        <w:rPr>
          <w:rFonts w:ascii="Arial" w:hAnsi="Arial" w:cs="Arial"/>
        </w:rPr>
      </w:pPr>
      <w:r w:rsidRPr="0085768D">
        <w:rPr>
          <w:rFonts w:ascii="Arial" w:hAnsi="Arial" w:cs="Arial"/>
        </w:rPr>
        <w:t>1.1</w:t>
      </w:r>
      <w:r w:rsidR="00E108EA">
        <w:rPr>
          <w:rFonts w:ascii="Arial" w:hAnsi="Arial" w:cs="Arial"/>
          <w:color w:val="00B0F0"/>
        </w:rPr>
        <w:tab/>
      </w:r>
      <w:r w:rsidRPr="0085768D">
        <w:rPr>
          <w:rFonts w:ascii="Arial" w:hAnsi="Arial" w:cs="Arial"/>
        </w:rPr>
        <w:t xml:space="preserve">The purpose of this </w:t>
      </w:r>
      <w:r w:rsidR="004340A4">
        <w:rPr>
          <w:rFonts w:ascii="Arial" w:hAnsi="Arial" w:cs="Arial"/>
        </w:rPr>
        <w:t>c</w:t>
      </w:r>
      <w:r w:rsidRPr="0085768D">
        <w:rPr>
          <w:rFonts w:ascii="Arial" w:hAnsi="Arial" w:cs="Arial"/>
        </w:rPr>
        <w:t xml:space="preserve">ode of </w:t>
      </w:r>
      <w:r w:rsidR="00140261">
        <w:rPr>
          <w:rFonts w:ascii="Arial" w:hAnsi="Arial" w:cs="Arial"/>
        </w:rPr>
        <w:t>practice</w:t>
      </w:r>
      <w:r w:rsidRPr="0085768D">
        <w:rPr>
          <w:rFonts w:ascii="Arial" w:hAnsi="Arial" w:cs="Arial"/>
        </w:rPr>
        <w:t xml:space="preserve"> is to ensure that suitable arrangements are in place for the administration of Penalty Notice Fines</w:t>
      </w:r>
      <w:r w:rsidR="004340A4">
        <w:rPr>
          <w:rFonts w:ascii="Arial" w:hAnsi="Arial" w:cs="Arial"/>
        </w:rPr>
        <w:t xml:space="preserve"> and </w:t>
      </w:r>
      <w:r w:rsidR="004340A4" w:rsidRPr="0085768D">
        <w:rPr>
          <w:rFonts w:ascii="Arial" w:hAnsi="Arial" w:cs="Arial"/>
        </w:rPr>
        <w:t xml:space="preserve">that the associated powers are applied consistently and fairly across the </w:t>
      </w:r>
      <w:r w:rsidR="00CE1F66">
        <w:rPr>
          <w:rFonts w:ascii="Arial" w:hAnsi="Arial" w:cs="Arial"/>
        </w:rPr>
        <w:t xml:space="preserve">local authority area. </w:t>
      </w:r>
      <w:r w:rsidRPr="0085768D">
        <w:rPr>
          <w:rFonts w:ascii="Arial" w:hAnsi="Arial" w:cs="Arial"/>
        </w:rPr>
        <w:t xml:space="preserve"> </w:t>
      </w:r>
    </w:p>
    <w:p w14:paraId="0176EEB3" w14:textId="77777777" w:rsidR="0085768D" w:rsidRDefault="0085768D" w:rsidP="0085768D">
      <w:pPr>
        <w:ind w:left="720" w:hanging="720"/>
        <w:jc w:val="both"/>
        <w:rPr>
          <w:rFonts w:ascii="Arial" w:hAnsi="Arial" w:cs="Arial"/>
          <w:b/>
        </w:rPr>
      </w:pPr>
    </w:p>
    <w:p w14:paraId="4AB00C50" w14:textId="77777777" w:rsidR="00FE565A" w:rsidRPr="005C2F3A" w:rsidRDefault="0085768D" w:rsidP="0085768D">
      <w:pPr>
        <w:ind w:left="720" w:hanging="720"/>
        <w:jc w:val="both"/>
        <w:rPr>
          <w:rFonts w:ascii="Arial" w:hAnsi="Arial" w:cs="Arial"/>
        </w:rPr>
      </w:pPr>
      <w:r w:rsidRPr="0085768D">
        <w:rPr>
          <w:rFonts w:ascii="Arial" w:hAnsi="Arial" w:cs="Arial"/>
        </w:rPr>
        <w:t>1.</w:t>
      </w:r>
      <w:r w:rsidR="00F4644F">
        <w:rPr>
          <w:rFonts w:ascii="Arial" w:hAnsi="Arial" w:cs="Arial"/>
        </w:rPr>
        <w:t>2</w:t>
      </w:r>
      <w:r w:rsidRPr="0085768D">
        <w:rPr>
          <w:rFonts w:ascii="Arial" w:hAnsi="Arial" w:cs="Arial"/>
        </w:rPr>
        <w:t xml:space="preserve"> </w:t>
      </w:r>
      <w:r>
        <w:rPr>
          <w:rFonts w:ascii="Arial" w:hAnsi="Arial" w:cs="Arial"/>
        </w:rPr>
        <w:tab/>
      </w:r>
      <w:r w:rsidRPr="0085768D">
        <w:rPr>
          <w:rFonts w:ascii="Arial" w:hAnsi="Arial" w:cs="Arial"/>
        </w:rPr>
        <w:t>T</w:t>
      </w:r>
      <w:r w:rsidR="00737A38" w:rsidRPr="0085768D">
        <w:rPr>
          <w:rFonts w:ascii="Arial" w:hAnsi="Arial" w:cs="Arial"/>
        </w:rPr>
        <w:t xml:space="preserve">he </w:t>
      </w:r>
      <w:r w:rsidRPr="0085768D">
        <w:rPr>
          <w:rFonts w:ascii="Arial" w:hAnsi="Arial" w:cs="Arial"/>
        </w:rPr>
        <w:t xml:space="preserve">law </w:t>
      </w:r>
      <w:r w:rsidR="00737A38" w:rsidRPr="0085768D">
        <w:rPr>
          <w:rFonts w:ascii="Arial" w:hAnsi="Arial" w:cs="Arial"/>
        </w:rPr>
        <w:t>empower</w:t>
      </w:r>
      <w:r w:rsidRPr="0085768D">
        <w:rPr>
          <w:rFonts w:ascii="Arial" w:hAnsi="Arial" w:cs="Arial"/>
        </w:rPr>
        <w:t>s</w:t>
      </w:r>
      <w:r w:rsidR="00FE565A" w:rsidRPr="0085768D">
        <w:rPr>
          <w:rFonts w:ascii="Arial" w:hAnsi="Arial" w:cs="Arial"/>
        </w:rPr>
        <w:t xml:space="preserve"> </w:t>
      </w:r>
      <w:r w:rsidR="00737A38" w:rsidRPr="0085768D">
        <w:rPr>
          <w:rFonts w:ascii="Arial" w:hAnsi="Arial" w:cs="Arial"/>
        </w:rPr>
        <w:t xml:space="preserve">designated </w:t>
      </w:r>
      <w:r w:rsidR="004340A4">
        <w:rPr>
          <w:rFonts w:ascii="Arial" w:hAnsi="Arial" w:cs="Arial"/>
        </w:rPr>
        <w:t>c</w:t>
      </w:r>
      <w:r w:rsidR="00737A38" w:rsidRPr="0085768D">
        <w:rPr>
          <w:rFonts w:ascii="Arial" w:hAnsi="Arial" w:cs="Arial"/>
        </w:rPr>
        <w:t xml:space="preserve">ounty </w:t>
      </w:r>
      <w:r w:rsidR="004340A4">
        <w:rPr>
          <w:rFonts w:ascii="Arial" w:hAnsi="Arial" w:cs="Arial"/>
        </w:rPr>
        <w:t>c</w:t>
      </w:r>
      <w:r w:rsidR="00737A38" w:rsidRPr="0085768D">
        <w:rPr>
          <w:rFonts w:ascii="Arial" w:hAnsi="Arial" w:cs="Arial"/>
        </w:rPr>
        <w:t xml:space="preserve">ouncil </w:t>
      </w:r>
      <w:r w:rsidR="004340A4">
        <w:rPr>
          <w:rFonts w:ascii="Arial" w:hAnsi="Arial" w:cs="Arial"/>
        </w:rPr>
        <w:t>o</w:t>
      </w:r>
      <w:r w:rsidR="00737A38" w:rsidRPr="0085768D">
        <w:rPr>
          <w:rFonts w:ascii="Arial" w:hAnsi="Arial" w:cs="Arial"/>
        </w:rPr>
        <w:t xml:space="preserve">fficers, </w:t>
      </w:r>
      <w:r w:rsidR="004340A4">
        <w:rPr>
          <w:rFonts w:ascii="Arial" w:hAnsi="Arial" w:cs="Arial"/>
        </w:rPr>
        <w:t>h</w:t>
      </w:r>
      <w:r w:rsidR="00737A38" w:rsidRPr="0085768D">
        <w:rPr>
          <w:rFonts w:ascii="Arial" w:hAnsi="Arial" w:cs="Arial"/>
        </w:rPr>
        <w:t>ead</w:t>
      </w:r>
      <w:r w:rsidR="00EA1560" w:rsidRPr="0085768D">
        <w:rPr>
          <w:rFonts w:ascii="Arial" w:hAnsi="Arial" w:cs="Arial"/>
        </w:rPr>
        <w:t xml:space="preserve"> </w:t>
      </w:r>
      <w:r w:rsidR="00140261">
        <w:rPr>
          <w:rFonts w:ascii="Arial" w:hAnsi="Arial" w:cs="Arial"/>
        </w:rPr>
        <w:t>teachers</w:t>
      </w:r>
      <w:r w:rsidR="00737A38" w:rsidRPr="0085768D">
        <w:rPr>
          <w:rFonts w:ascii="Arial" w:hAnsi="Arial" w:cs="Arial"/>
        </w:rPr>
        <w:t>,</w:t>
      </w:r>
      <w:r w:rsidR="004340A4">
        <w:rPr>
          <w:rFonts w:ascii="Arial" w:hAnsi="Arial" w:cs="Arial"/>
        </w:rPr>
        <w:t xml:space="preserve"> or</w:t>
      </w:r>
      <w:r w:rsidR="00737A38" w:rsidRPr="0085768D">
        <w:rPr>
          <w:rFonts w:ascii="Arial" w:hAnsi="Arial" w:cs="Arial"/>
        </w:rPr>
        <w:t xml:space="preserve"> the </w:t>
      </w:r>
      <w:r w:rsidR="004340A4">
        <w:rPr>
          <w:rFonts w:ascii="Arial" w:hAnsi="Arial" w:cs="Arial"/>
        </w:rPr>
        <w:t>p</w:t>
      </w:r>
      <w:r w:rsidR="00737A38" w:rsidRPr="0085768D">
        <w:rPr>
          <w:rFonts w:ascii="Arial" w:hAnsi="Arial" w:cs="Arial"/>
        </w:rPr>
        <w:t>olice to issue Penalty Notices in cases of unauthorised absence from school</w:t>
      </w:r>
      <w:r w:rsidR="00F4644F">
        <w:rPr>
          <w:rFonts w:ascii="Arial" w:hAnsi="Arial" w:cs="Arial"/>
        </w:rPr>
        <w:t xml:space="preserve"> for </w:t>
      </w:r>
      <w:r w:rsidR="005B5C12">
        <w:rPr>
          <w:rFonts w:ascii="Arial" w:hAnsi="Arial" w:cs="Arial"/>
        </w:rPr>
        <w:t>pupils</w:t>
      </w:r>
      <w:r w:rsidR="00F4644F">
        <w:rPr>
          <w:rFonts w:ascii="Arial" w:hAnsi="Arial" w:cs="Arial"/>
        </w:rPr>
        <w:t xml:space="preserve"> of compulsory school age</w:t>
      </w:r>
      <w:r w:rsidR="00737A38" w:rsidRPr="0085768D">
        <w:rPr>
          <w:rFonts w:ascii="Arial" w:hAnsi="Arial" w:cs="Arial"/>
        </w:rPr>
        <w:t>.</w:t>
      </w:r>
      <w:r w:rsidR="00D25BC6" w:rsidRPr="0085768D">
        <w:rPr>
          <w:rFonts w:ascii="Arial" w:hAnsi="Arial" w:cs="Arial"/>
        </w:rPr>
        <w:t xml:space="preserve"> </w:t>
      </w:r>
      <w:r>
        <w:rPr>
          <w:rFonts w:ascii="Arial" w:hAnsi="Arial" w:cs="Arial"/>
        </w:rPr>
        <w:t xml:space="preserve">This code is for their use. </w:t>
      </w:r>
    </w:p>
    <w:p w14:paraId="5ED5373F" w14:textId="77777777" w:rsidR="00FE565A" w:rsidRDefault="00FE565A" w:rsidP="00EB3C73">
      <w:pPr>
        <w:jc w:val="both"/>
        <w:rPr>
          <w:rFonts w:ascii="Arial" w:hAnsi="Arial" w:cs="Arial"/>
        </w:rPr>
      </w:pPr>
    </w:p>
    <w:p w14:paraId="34B55D8E" w14:textId="77777777" w:rsidR="008A4122" w:rsidRDefault="00FE565A" w:rsidP="005C2F3A">
      <w:pPr>
        <w:spacing w:after="120"/>
        <w:ind w:left="720" w:hanging="720"/>
        <w:jc w:val="both"/>
        <w:rPr>
          <w:rFonts w:ascii="Arial" w:hAnsi="Arial" w:cs="Arial"/>
        </w:rPr>
      </w:pPr>
      <w:r>
        <w:rPr>
          <w:rFonts w:ascii="Arial" w:hAnsi="Arial" w:cs="Arial"/>
        </w:rPr>
        <w:t>1.</w:t>
      </w:r>
      <w:r w:rsidR="00F4644F">
        <w:rPr>
          <w:rFonts w:ascii="Arial" w:hAnsi="Arial" w:cs="Arial"/>
        </w:rPr>
        <w:t>3</w:t>
      </w:r>
      <w:r>
        <w:rPr>
          <w:rFonts w:ascii="Arial" w:hAnsi="Arial" w:cs="Arial"/>
        </w:rPr>
        <w:tab/>
        <w:t>Penalty Notices</w:t>
      </w:r>
      <w:r w:rsidR="0085768D">
        <w:rPr>
          <w:rFonts w:ascii="Arial" w:hAnsi="Arial" w:cs="Arial"/>
        </w:rPr>
        <w:t xml:space="preserve"> can</w:t>
      </w:r>
      <w:r w:rsidRPr="001762A8">
        <w:rPr>
          <w:rFonts w:ascii="Arial" w:hAnsi="Arial" w:cs="Arial"/>
        </w:rPr>
        <w:t xml:space="preserve"> be issued to parents</w:t>
      </w:r>
      <w:r w:rsidR="009F6817">
        <w:rPr>
          <w:rFonts w:ascii="Arial" w:hAnsi="Arial" w:cs="Arial"/>
        </w:rPr>
        <w:t xml:space="preserve"> and those with parental responsibility,</w:t>
      </w:r>
      <w:r w:rsidR="00D254BC">
        <w:rPr>
          <w:rFonts w:ascii="Arial" w:hAnsi="Arial" w:cs="Arial"/>
        </w:rPr>
        <w:t xml:space="preserve"> in </w:t>
      </w:r>
      <w:r w:rsidR="00F4644F">
        <w:rPr>
          <w:rFonts w:ascii="Arial" w:hAnsi="Arial" w:cs="Arial"/>
        </w:rPr>
        <w:t>the circumstances outlined in this code</w:t>
      </w:r>
      <w:r w:rsidR="00D254BC">
        <w:rPr>
          <w:rFonts w:ascii="Arial" w:hAnsi="Arial" w:cs="Arial"/>
        </w:rPr>
        <w:t xml:space="preserve">. </w:t>
      </w:r>
      <w:r w:rsidR="009F6817">
        <w:rPr>
          <w:rFonts w:ascii="Arial" w:hAnsi="Arial" w:cs="Arial"/>
        </w:rPr>
        <w:t>In this context</w:t>
      </w:r>
      <w:r w:rsidR="008A4122">
        <w:rPr>
          <w:rFonts w:ascii="Arial" w:hAnsi="Arial" w:cs="Arial"/>
        </w:rPr>
        <w:t>,</w:t>
      </w:r>
      <w:r w:rsidR="009F6817">
        <w:rPr>
          <w:rFonts w:ascii="Arial" w:hAnsi="Arial" w:cs="Arial"/>
        </w:rPr>
        <w:t xml:space="preserve"> any reference to a “parent” means</w:t>
      </w:r>
      <w:r w:rsidR="008A4122">
        <w:rPr>
          <w:rFonts w:ascii="Arial" w:hAnsi="Arial" w:cs="Arial"/>
        </w:rPr>
        <w:t xml:space="preserve">: </w:t>
      </w:r>
    </w:p>
    <w:p w14:paraId="2CD2D91E" w14:textId="77777777" w:rsidR="009F6817" w:rsidRDefault="009F6817" w:rsidP="0008721F">
      <w:pPr>
        <w:pStyle w:val="ListParagraph"/>
        <w:numPr>
          <w:ilvl w:val="0"/>
          <w:numId w:val="3"/>
        </w:numPr>
        <w:spacing w:after="120"/>
        <w:ind w:left="1434" w:hanging="357"/>
        <w:contextualSpacing w:val="0"/>
        <w:jc w:val="both"/>
        <w:rPr>
          <w:rFonts w:ascii="Arial" w:hAnsi="Arial" w:cs="Arial"/>
        </w:rPr>
      </w:pPr>
      <w:r w:rsidRPr="008A4122">
        <w:rPr>
          <w:rFonts w:ascii="Arial" w:hAnsi="Arial" w:cs="Arial"/>
        </w:rPr>
        <w:t>natural parents (irrespective of whether they are married</w:t>
      </w:r>
      <w:r w:rsidR="00140261">
        <w:rPr>
          <w:rFonts w:ascii="Arial" w:hAnsi="Arial" w:cs="Arial"/>
        </w:rPr>
        <w:t xml:space="preserve"> or live with the child</w:t>
      </w:r>
      <w:r w:rsidRPr="008A4122">
        <w:rPr>
          <w:rFonts w:ascii="Arial" w:hAnsi="Arial" w:cs="Arial"/>
        </w:rPr>
        <w:t xml:space="preserve">) </w:t>
      </w:r>
    </w:p>
    <w:p w14:paraId="2FE02725" w14:textId="77777777" w:rsidR="009F6817" w:rsidRDefault="009F6817" w:rsidP="0008721F">
      <w:pPr>
        <w:pStyle w:val="ListParagraph"/>
        <w:numPr>
          <w:ilvl w:val="0"/>
          <w:numId w:val="3"/>
        </w:numPr>
        <w:spacing w:after="120"/>
        <w:ind w:left="1434" w:hanging="357"/>
        <w:contextualSpacing w:val="0"/>
        <w:jc w:val="both"/>
        <w:rPr>
          <w:rFonts w:ascii="Arial" w:hAnsi="Arial" w:cs="Arial"/>
        </w:rPr>
      </w:pPr>
      <w:r w:rsidRPr="008A4122">
        <w:rPr>
          <w:rFonts w:ascii="Arial" w:hAnsi="Arial" w:cs="Arial"/>
        </w:rPr>
        <w:t>a person</w:t>
      </w:r>
      <w:r w:rsidR="008A4122">
        <w:rPr>
          <w:rFonts w:ascii="Arial" w:hAnsi="Arial" w:cs="Arial"/>
        </w:rPr>
        <w:t xml:space="preserve"> who</w:t>
      </w:r>
      <w:r w:rsidRPr="008A4122">
        <w:rPr>
          <w:rFonts w:ascii="Arial" w:hAnsi="Arial" w:cs="Arial"/>
        </w:rPr>
        <w:t xml:space="preserve"> (although not a natural parent) has either parental responsibility for</w:t>
      </w:r>
      <w:r w:rsidR="008A4122">
        <w:rPr>
          <w:rFonts w:ascii="Arial" w:hAnsi="Arial" w:cs="Arial"/>
        </w:rPr>
        <w:t>,</w:t>
      </w:r>
      <w:r w:rsidRPr="008A4122">
        <w:rPr>
          <w:rFonts w:ascii="Arial" w:hAnsi="Arial" w:cs="Arial"/>
        </w:rPr>
        <w:t xml:space="preserve"> or care of a child. </w:t>
      </w:r>
      <w:r w:rsidR="008A4122">
        <w:rPr>
          <w:rFonts w:ascii="Arial" w:hAnsi="Arial" w:cs="Arial"/>
        </w:rPr>
        <w:t xml:space="preserve"> A person having care of a child lives with and looks after the child, irrespective of their relationship to the child. </w:t>
      </w:r>
    </w:p>
    <w:p w14:paraId="454A88B6" w14:textId="77777777" w:rsidR="00E108EA" w:rsidRDefault="00E108EA" w:rsidP="00E108EA">
      <w:pPr>
        <w:pStyle w:val="ListParagraph"/>
        <w:spacing w:after="120"/>
        <w:ind w:left="1434"/>
        <w:contextualSpacing w:val="0"/>
        <w:jc w:val="both"/>
        <w:rPr>
          <w:rFonts w:ascii="Arial" w:hAnsi="Arial" w:cs="Arial"/>
        </w:rPr>
      </w:pPr>
    </w:p>
    <w:p w14:paraId="576B98E4" w14:textId="77777777" w:rsidR="00E108EA" w:rsidRDefault="008A4122" w:rsidP="00E108EA">
      <w:pPr>
        <w:ind w:left="720" w:hanging="720"/>
        <w:rPr>
          <w:rFonts w:ascii="Arial" w:hAnsi="Arial" w:cs="Arial"/>
          <w:i/>
          <w:iCs/>
          <w:color w:val="000000"/>
        </w:rPr>
      </w:pPr>
      <w:r>
        <w:rPr>
          <w:rFonts w:ascii="Arial" w:hAnsi="Arial" w:cs="Arial"/>
        </w:rPr>
        <w:t>1.</w:t>
      </w:r>
      <w:r w:rsidR="005B5C12">
        <w:rPr>
          <w:rFonts w:ascii="Arial" w:hAnsi="Arial" w:cs="Arial"/>
        </w:rPr>
        <w:t>4</w:t>
      </w:r>
      <w:r w:rsidR="00140261">
        <w:rPr>
          <w:rFonts w:ascii="Arial" w:hAnsi="Arial" w:cs="Arial"/>
        </w:rPr>
        <w:t xml:space="preserve"> </w:t>
      </w:r>
      <w:r w:rsidR="00140261">
        <w:rPr>
          <w:rFonts w:ascii="Arial" w:hAnsi="Arial" w:cs="Arial"/>
        </w:rPr>
        <w:tab/>
      </w:r>
      <w:r w:rsidR="00E108EA" w:rsidRPr="00E108EA">
        <w:rPr>
          <w:rFonts w:ascii="Arial" w:hAnsi="Arial" w:cs="Arial"/>
          <w:iCs/>
          <w:color w:val="000000"/>
        </w:rPr>
        <w:t>Penalty Notices may be issued in respect of unauthorised absence of pupils registered in maintained schools, academies, free schools, alternative provision providers in Oxfordshire and, under certain circumstances, independent schools</w:t>
      </w:r>
      <w:r w:rsidR="00E108EA">
        <w:rPr>
          <w:rFonts w:ascii="Arial" w:hAnsi="Arial" w:cs="Arial"/>
          <w:i/>
          <w:iCs/>
          <w:color w:val="000000"/>
        </w:rPr>
        <w:t>.</w:t>
      </w:r>
    </w:p>
    <w:p w14:paraId="55D53672" w14:textId="77777777" w:rsidR="00E108EA" w:rsidRDefault="00E108EA" w:rsidP="00E108EA">
      <w:pPr>
        <w:rPr>
          <w:rFonts w:ascii="Arial" w:hAnsi="Arial" w:cs="Arial"/>
          <w:color w:val="000000"/>
        </w:rPr>
      </w:pPr>
    </w:p>
    <w:p w14:paraId="6F96A886" w14:textId="77777777" w:rsidR="008A4122" w:rsidRDefault="00267453" w:rsidP="008A4122">
      <w:pPr>
        <w:ind w:left="720" w:hanging="720"/>
        <w:jc w:val="both"/>
        <w:rPr>
          <w:rFonts w:ascii="Arial" w:hAnsi="Arial" w:cs="Arial"/>
        </w:rPr>
      </w:pPr>
      <w:r>
        <w:rPr>
          <w:rFonts w:ascii="Arial" w:hAnsi="Arial" w:cs="Arial"/>
        </w:rPr>
        <w:t xml:space="preserve"> </w:t>
      </w:r>
    </w:p>
    <w:p w14:paraId="01CC1937" w14:textId="77777777" w:rsidR="00CF52E7" w:rsidRDefault="00CF52E7" w:rsidP="008A4122">
      <w:pPr>
        <w:ind w:left="720" w:hanging="720"/>
        <w:jc w:val="both"/>
        <w:rPr>
          <w:rFonts w:ascii="Arial" w:hAnsi="Arial" w:cs="Arial"/>
        </w:rPr>
      </w:pPr>
    </w:p>
    <w:p w14:paraId="0DF00243" w14:textId="77777777" w:rsidR="00D1187F" w:rsidRDefault="00D1187F" w:rsidP="00D1187F">
      <w:pPr>
        <w:shd w:val="clear" w:color="auto" w:fill="53B847"/>
        <w:spacing w:after="120"/>
        <w:jc w:val="both"/>
        <w:rPr>
          <w:rFonts w:ascii="Arial" w:hAnsi="Arial" w:cs="Arial"/>
          <w:b/>
        </w:rPr>
      </w:pPr>
      <w:r w:rsidRPr="00EA1560">
        <w:rPr>
          <w:rFonts w:ascii="Arial" w:hAnsi="Arial" w:cs="Arial"/>
          <w:b/>
          <w:color w:val="FFFFFF" w:themeColor="background1"/>
        </w:rPr>
        <w:t>2.</w:t>
      </w:r>
      <w:r w:rsidRPr="00EA1560">
        <w:rPr>
          <w:rFonts w:ascii="Arial" w:hAnsi="Arial" w:cs="Arial"/>
          <w:b/>
          <w:color w:val="FFFFFF" w:themeColor="background1"/>
        </w:rPr>
        <w:tab/>
        <w:t>RATIONALE</w:t>
      </w:r>
    </w:p>
    <w:p w14:paraId="4B938F6C" w14:textId="26BD13B5" w:rsidR="00982DD1" w:rsidRDefault="00D1187F" w:rsidP="00982DD1">
      <w:pPr>
        <w:ind w:left="720" w:hanging="720"/>
        <w:jc w:val="both"/>
        <w:rPr>
          <w:rFonts w:ascii="Arial" w:hAnsi="Arial" w:cs="Arial"/>
        </w:rPr>
      </w:pPr>
      <w:r>
        <w:rPr>
          <w:rFonts w:ascii="Arial" w:hAnsi="Arial" w:cs="Arial"/>
        </w:rPr>
        <w:t>2.1</w:t>
      </w:r>
      <w:r>
        <w:rPr>
          <w:rFonts w:ascii="Arial" w:hAnsi="Arial" w:cs="Arial"/>
        </w:rPr>
        <w:tab/>
      </w:r>
      <w:r w:rsidRPr="00737A38">
        <w:rPr>
          <w:rFonts w:ascii="Arial" w:hAnsi="Arial" w:cs="Arial"/>
        </w:rPr>
        <w:t>Regular and punctual at</w:t>
      </w:r>
      <w:r>
        <w:rPr>
          <w:rFonts w:ascii="Arial" w:hAnsi="Arial" w:cs="Arial"/>
        </w:rPr>
        <w:t xml:space="preserve">tendance at school is both a legal requirement </w:t>
      </w:r>
      <w:r w:rsidRPr="00737A38">
        <w:rPr>
          <w:rFonts w:ascii="Arial" w:hAnsi="Arial" w:cs="Arial"/>
        </w:rPr>
        <w:t xml:space="preserve">and essential for pupils </w:t>
      </w:r>
      <w:r w:rsidR="00E108EA" w:rsidRPr="00737A38">
        <w:rPr>
          <w:rFonts w:ascii="Arial" w:hAnsi="Arial" w:cs="Arial"/>
        </w:rPr>
        <w:t>to</w:t>
      </w:r>
      <w:r w:rsidRPr="00737A38">
        <w:rPr>
          <w:rFonts w:ascii="Arial" w:hAnsi="Arial" w:cs="Arial"/>
        </w:rPr>
        <w:t xml:space="preserve"> maximise their educational opportunities.</w:t>
      </w:r>
      <w:r w:rsidR="00954981">
        <w:rPr>
          <w:rFonts w:ascii="Arial" w:hAnsi="Arial" w:cs="Arial"/>
        </w:rPr>
        <w:t xml:space="preserve"> Failure by a parent to secure his or her child’s regular attendance at the school where the child is</w:t>
      </w:r>
      <w:r w:rsidR="000018CB">
        <w:rPr>
          <w:rFonts w:ascii="Arial" w:hAnsi="Arial" w:cs="Arial"/>
        </w:rPr>
        <w:t xml:space="preserve"> registered</w:t>
      </w:r>
      <w:r w:rsidR="00E108EA">
        <w:rPr>
          <w:rFonts w:ascii="Arial" w:hAnsi="Arial" w:cs="Arial"/>
        </w:rPr>
        <w:t xml:space="preserve"> </w:t>
      </w:r>
      <w:r w:rsidR="001421F5">
        <w:rPr>
          <w:rFonts w:ascii="Arial" w:hAnsi="Arial" w:cs="Arial"/>
        </w:rPr>
        <w:t xml:space="preserve">is </w:t>
      </w:r>
      <w:r w:rsidR="00954981">
        <w:rPr>
          <w:rFonts w:ascii="Arial" w:hAnsi="Arial" w:cs="Arial"/>
        </w:rPr>
        <w:t xml:space="preserve">a criminal offence for which the parent may be prosecuted in the Magistrates’ Court. </w:t>
      </w:r>
    </w:p>
    <w:p w14:paraId="76F1ECDC" w14:textId="77777777" w:rsidR="00322898" w:rsidRDefault="00322898" w:rsidP="00322898">
      <w:pPr>
        <w:ind w:left="720" w:hanging="720"/>
        <w:jc w:val="both"/>
        <w:rPr>
          <w:rFonts w:ascii="Arial" w:hAnsi="Arial" w:cs="Arial"/>
        </w:rPr>
      </w:pPr>
    </w:p>
    <w:p w14:paraId="3A18B0D4" w14:textId="77777777" w:rsidR="00267453" w:rsidRDefault="00322898" w:rsidP="00267453">
      <w:pPr>
        <w:ind w:left="720" w:hanging="720"/>
        <w:jc w:val="both"/>
        <w:rPr>
          <w:rFonts w:ascii="Arial" w:hAnsi="Arial" w:cs="Arial"/>
        </w:rPr>
      </w:pPr>
      <w:r>
        <w:rPr>
          <w:rFonts w:ascii="Arial" w:hAnsi="Arial" w:cs="Arial"/>
        </w:rPr>
        <w:t xml:space="preserve">2.2 </w:t>
      </w:r>
      <w:r w:rsidR="008A4122">
        <w:rPr>
          <w:rFonts w:ascii="Arial" w:hAnsi="Arial" w:cs="Arial"/>
        </w:rPr>
        <w:tab/>
      </w:r>
      <w:r w:rsidR="0055015C">
        <w:rPr>
          <w:rFonts w:ascii="Arial" w:hAnsi="Arial" w:cs="Arial"/>
        </w:rPr>
        <w:t>A P</w:t>
      </w:r>
      <w:r w:rsidR="009D32BB">
        <w:rPr>
          <w:rFonts w:ascii="Arial" w:hAnsi="Arial" w:cs="Arial"/>
        </w:rPr>
        <w:t>enalty Notice</w:t>
      </w:r>
      <w:r w:rsidR="0055015C">
        <w:rPr>
          <w:rFonts w:ascii="Arial" w:hAnsi="Arial" w:cs="Arial"/>
        </w:rPr>
        <w:t xml:space="preserve"> is an </w:t>
      </w:r>
      <w:r w:rsidR="009D32BB">
        <w:rPr>
          <w:rFonts w:ascii="Arial" w:hAnsi="Arial" w:cs="Arial"/>
        </w:rPr>
        <w:t xml:space="preserve">alternative to prosecution and </w:t>
      </w:r>
      <w:r w:rsidR="00BB5275">
        <w:rPr>
          <w:rFonts w:ascii="Arial" w:hAnsi="Arial" w:cs="Arial"/>
        </w:rPr>
        <w:t xml:space="preserve">is </w:t>
      </w:r>
      <w:r>
        <w:rPr>
          <w:rFonts w:ascii="Arial" w:hAnsi="Arial" w:cs="Arial"/>
        </w:rPr>
        <w:t xml:space="preserve">one of a range of options available to </w:t>
      </w:r>
      <w:r w:rsidR="009D32BB">
        <w:rPr>
          <w:rFonts w:ascii="Arial" w:hAnsi="Arial" w:cs="Arial"/>
        </w:rPr>
        <w:t xml:space="preserve">local authorities to </w:t>
      </w:r>
      <w:r>
        <w:rPr>
          <w:rFonts w:ascii="Arial" w:hAnsi="Arial" w:cs="Arial"/>
        </w:rPr>
        <w:t>encourage school attendance</w:t>
      </w:r>
      <w:r w:rsidR="00E108EA">
        <w:rPr>
          <w:rFonts w:ascii="Arial" w:hAnsi="Arial" w:cs="Arial"/>
        </w:rPr>
        <w:t>.</w:t>
      </w:r>
      <w:r w:rsidR="008551F6">
        <w:rPr>
          <w:rFonts w:ascii="Arial" w:hAnsi="Arial" w:cs="Arial"/>
        </w:rPr>
        <w:t xml:space="preserve"> </w:t>
      </w:r>
      <w:r>
        <w:rPr>
          <w:rFonts w:ascii="Arial" w:hAnsi="Arial" w:cs="Arial"/>
        </w:rPr>
        <w:t xml:space="preserve">The aim is to support parents to meet their responsibilities in law. </w:t>
      </w:r>
      <w:r w:rsidR="008551F6">
        <w:rPr>
          <w:rFonts w:ascii="Arial" w:hAnsi="Arial" w:cs="Arial"/>
        </w:rPr>
        <w:t>These options will be used only where parental cooperation in this process is either absent or deemed insufficient to resolve the presenting problem. Penalty Notices will only be used where t</w:t>
      </w:r>
      <w:r>
        <w:rPr>
          <w:rFonts w:ascii="Arial" w:hAnsi="Arial" w:cs="Arial"/>
        </w:rPr>
        <w:t>here is a reasonable expectation that their use will secure an improvement.</w:t>
      </w:r>
      <w:r w:rsidRPr="00322898">
        <w:rPr>
          <w:rFonts w:ascii="Arial" w:hAnsi="Arial" w:cs="Arial"/>
        </w:rPr>
        <w:t xml:space="preserve"> </w:t>
      </w:r>
      <w:r w:rsidR="008A4122">
        <w:rPr>
          <w:rFonts w:ascii="Arial" w:hAnsi="Arial" w:cs="Arial"/>
        </w:rPr>
        <w:t xml:space="preserve">They </w:t>
      </w:r>
      <w:r>
        <w:rPr>
          <w:rFonts w:ascii="Arial" w:hAnsi="Arial" w:cs="Arial"/>
        </w:rPr>
        <w:t>offer a means of swift intervention at an early stage</w:t>
      </w:r>
      <w:r w:rsidR="008A4122">
        <w:rPr>
          <w:rFonts w:ascii="Arial" w:hAnsi="Arial" w:cs="Arial"/>
        </w:rPr>
        <w:t>,</w:t>
      </w:r>
      <w:r>
        <w:rPr>
          <w:rFonts w:ascii="Arial" w:hAnsi="Arial" w:cs="Arial"/>
        </w:rPr>
        <w:t xml:space="preserve"> before attendance problems become entrenched.  </w:t>
      </w:r>
      <w:r w:rsidR="00267453">
        <w:rPr>
          <w:rFonts w:ascii="Arial" w:hAnsi="Arial" w:cs="Arial"/>
        </w:rPr>
        <w:t>Whatever action is taken, parents and pupils will continue to be supported by school</w:t>
      </w:r>
      <w:r w:rsidR="00267453" w:rsidRPr="00D1187F">
        <w:rPr>
          <w:rFonts w:ascii="Arial" w:hAnsi="Arial" w:cs="Arial"/>
        </w:rPr>
        <w:t xml:space="preserve">, with the aid of other agencies if appropriate, </w:t>
      </w:r>
      <w:r w:rsidR="00267453">
        <w:rPr>
          <w:rFonts w:ascii="Arial" w:hAnsi="Arial" w:cs="Arial"/>
        </w:rPr>
        <w:t>to overcome apparent barriers to regular attendance, through a range of intervention strategies.</w:t>
      </w:r>
    </w:p>
    <w:p w14:paraId="6044870F" w14:textId="77777777" w:rsidR="00E108EA" w:rsidRDefault="00E108EA" w:rsidP="00267453">
      <w:pPr>
        <w:ind w:left="720" w:hanging="720"/>
        <w:jc w:val="both"/>
        <w:rPr>
          <w:rFonts w:ascii="Arial" w:hAnsi="Arial" w:cs="Arial"/>
        </w:rPr>
      </w:pPr>
    </w:p>
    <w:p w14:paraId="3FFE46AE" w14:textId="77777777" w:rsidR="00330D5B" w:rsidRDefault="00330D5B" w:rsidP="00267453">
      <w:pPr>
        <w:ind w:left="720" w:hanging="720"/>
        <w:jc w:val="both"/>
        <w:rPr>
          <w:rFonts w:ascii="Arial" w:hAnsi="Arial" w:cs="Arial"/>
        </w:rPr>
      </w:pPr>
    </w:p>
    <w:p w14:paraId="18EA6132" w14:textId="77777777" w:rsidR="00214FD6" w:rsidRDefault="00DA0DB0" w:rsidP="00267453">
      <w:pPr>
        <w:ind w:left="720" w:hanging="720"/>
        <w:jc w:val="both"/>
        <w:rPr>
          <w:rFonts w:ascii="Arial" w:hAnsi="Arial" w:cs="Arial"/>
        </w:rPr>
      </w:pPr>
      <w:r>
        <w:rPr>
          <w:rFonts w:ascii="Arial" w:hAnsi="Arial" w:cs="Arial"/>
        </w:rPr>
        <w:lastRenderedPageBreak/>
        <w:t xml:space="preserve">2.3 </w:t>
      </w:r>
      <w:r>
        <w:rPr>
          <w:rFonts w:ascii="Arial" w:hAnsi="Arial" w:cs="Arial"/>
        </w:rPr>
        <w:tab/>
      </w:r>
      <w:r w:rsidR="00330D5B" w:rsidRPr="00560B08">
        <w:rPr>
          <w:rFonts w:ascii="Arial" w:hAnsi="Arial" w:cs="Arial"/>
        </w:rPr>
        <w:t>The aim is</w:t>
      </w:r>
      <w:r w:rsidR="00330D5B">
        <w:rPr>
          <w:rFonts w:ascii="Arial" w:hAnsi="Arial" w:cs="Arial"/>
        </w:rPr>
        <w:t>:</w:t>
      </w:r>
      <w:r w:rsidR="00330D5B" w:rsidRPr="00560B08">
        <w:rPr>
          <w:rFonts w:ascii="Arial" w:hAnsi="Arial" w:cs="Arial"/>
        </w:rPr>
        <w:t xml:space="preserve"> </w:t>
      </w:r>
    </w:p>
    <w:p w14:paraId="729F88C9" w14:textId="77777777" w:rsidR="00214FD6" w:rsidRDefault="00330D5B" w:rsidP="00214FD6">
      <w:pPr>
        <w:pStyle w:val="ListParagraph"/>
        <w:numPr>
          <w:ilvl w:val="0"/>
          <w:numId w:val="11"/>
        </w:numPr>
        <w:ind w:left="1276"/>
        <w:jc w:val="both"/>
        <w:rPr>
          <w:rFonts w:ascii="Arial" w:hAnsi="Arial" w:cs="Arial"/>
        </w:rPr>
      </w:pPr>
      <w:r w:rsidRPr="00214FD6">
        <w:rPr>
          <w:rFonts w:ascii="Arial" w:hAnsi="Arial" w:cs="Arial"/>
        </w:rPr>
        <w:t>to ensure consistent</w:t>
      </w:r>
      <w:r w:rsidR="00140261">
        <w:rPr>
          <w:rFonts w:ascii="Arial" w:hAnsi="Arial" w:cs="Arial"/>
        </w:rPr>
        <w:t xml:space="preserve"> and equitable delivery of</w:t>
      </w:r>
      <w:r w:rsidRPr="00214FD6">
        <w:rPr>
          <w:rFonts w:ascii="Arial" w:hAnsi="Arial" w:cs="Arial"/>
        </w:rPr>
        <w:t xml:space="preserve"> Penalty Notices</w:t>
      </w:r>
    </w:p>
    <w:p w14:paraId="6D4F8E1D" w14:textId="77777777" w:rsidR="00214FD6" w:rsidRDefault="00330D5B" w:rsidP="00214FD6">
      <w:pPr>
        <w:pStyle w:val="ListParagraph"/>
        <w:numPr>
          <w:ilvl w:val="0"/>
          <w:numId w:val="11"/>
        </w:numPr>
        <w:ind w:left="1276"/>
        <w:jc w:val="both"/>
        <w:rPr>
          <w:rFonts w:ascii="Arial" w:hAnsi="Arial" w:cs="Arial"/>
        </w:rPr>
      </w:pPr>
      <w:r w:rsidRPr="00214FD6">
        <w:rPr>
          <w:rFonts w:ascii="Arial" w:hAnsi="Arial" w:cs="Arial"/>
        </w:rPr>
        <w:t>to allow schools to maintain</w:t>
      </w:r>
      <w:r w:rsidR="00214FD6" w:rsidRPr="00214FD6">
        <w:rPr>
          <w:rFonts w:ascii="Arial" w:hAnsi="Arial" w:cs="Arial"/>
        </w:rPr>
        <w:t xml:space="preserve"> good relationships with parents</w:t>
      </w:r>
    </w:p>
    <w:p w14:paraId="200BDB8F" w14:textId="77777777" w:rsidR="00214FD6" w:rsidRPr="00214FD6" w:rsidRDefault="00330D5B" w:rsidP="00214FD6">
      <w:pPr>
        <w:pStyle w:val="ListParagraph"/>
        <w:numPr>
          <w:ilvl w:val="0"/>
          <w:numId w:val="11"/>
        </w:numPr>
        <w:ind w:left="1276"/>
        <w:jc w:val="both"/>
        <w:rPr>
          <w:rFonts w:ascii="Arial" w:hAnsi="Arial" w:cs="Arial"/>
        </w:rPr>
      </w:pPr>
      <w:r w:rsidRPr="00214FD6">
        <w:rPr>
          <w:rFonts w:ascii="Arial" w:hAnsi="Arial" w:cs="Arial"/>
        </w:rPr>
        <w:t>to allow cohesion with other enforcement sanctions and</w:t>
      </w:r>
    </w:p>
    <w:p w14:paraId="01F2BB85" w14:textId="77777777" w:rsidR="00330D5B" w:rsidRPr="00214FD6" w:rsidRDefault="00330D5B" w:rsidP="00214FD6">
      <w:pPr>
        <w:pStyle w:val="ListParagraph"/>
        <w:numPr>
          <w:ilvl w:val="0"/>
          <w:numId w:val="11"/>
        </w:numPr>
        <w:ind w:left="1276"/>
        <w:jc w:val="both"/>
        <w:rPr>
          <w:rFonts w:ascii="Arial" w:hAnsi="Arial" w:cs="Arial"/>
        </w:rPr>
      </w:pPr>
      <w:r w:rsidRPr="00214FD6">
        <w:rPr>
          <w:rFonts w:ascii="Arial" w:hAnsi="Arial" w:cs="Arial"/>
        </w:rPr>
        <w:t xml:space="preserve">to comply with statutory and other requirements  </w:t>
      </w:r>
    </w:p>
    <w:p w14:paraId="58108421" w14:textId="77777777" w:rsidR="00330D5B" w:rsidRDefault="00330D5B" w:rsidP="00267453">
      <w:pPr>
        <w:ind w:left="720" w:hanging="720"/>
        <w:jc w:val="both"/>
        <w:rPr>
          <w:rFonts w:ascii="Arial" w:hAnsi="Arial" w:cs="Arial"/>
        </w:rPr>
      </w:pPr>
    </w:p>
    <w:p w14:paraId="0CA9C348" w14:textId="77777777" w:rsidR="00330D5B" w:rsidRPr="00330D5B" w:rsidRDefault="005B5C12" w:rsidP="009A014A">
      <w:pPr>
        <w:pStyle w:val="ListParagraph"/>
        <w:numPr>
          <w:ilvl w:val="1"/>
          <w:numId w:val="7"/>
        </w:numPr>
        <w:ind w:hanging="644"/>
        <w:jc w:val="both"/>
        <w:rPr>
          <w:rFonts w:ascii="Arial" w:hAnsi="Arial" w:cs="Arial"/>
          <w:color w:val="FF0000"/>
        </w:rPr>
      </w:pPr>
      <w:r w:rsidRPr="009A014A">
        <w:rPr>
          <w:rFonts w:ascii="Arial" w:hAnsi="Arial" w:cs="Arial"/>
        </w:rPr>
        <w:t>Whilst not a strict requirement of the Code</w:t>
      </w:r>
      <w:r w:rsidR="00214FD6">
        <w:rPr>
          <w:rFonts w:ascii="Arial" w:hAnsi="Arial" w:cs="Arial"/>
        </w:rPr>
        <w:t>,</w:t>
      </w:r>
      <w:r w:rsidRPr="009A014A">
        <w:rPr>
          <w:rFonts w:ascii="Arial" w:hAnsi="Arial" w:cs="Arial"/>
        </w:rPr>
        <w:t xml:space="preserve"> i</w:t>
      </w:r>
      <w:r w:rsidR="00330D5B" w:rsidRPr="009A014A">
        <w:rPr>
          <w:rFonts w:ascii="Arial" w:hAnsi="Arial" w:cs="Arial"/>
        </w:rPr>
        <w:t xml:space="preserve">t is strongly recommended and anticipated that schools undertake annual training to </w:t>
      </w:r>
      <w:r w:rsidR="00214FD6">
        <w:rPr>
          <w:rFonts w:ascii="Arial" w:hAnsi="Arial" w:cs="Arial"/>
        </w:rPr>
        <w:t xml:space="preserve">maintain high standards and to </w:t>
      </w:r>
      <w:r w:rsidR="00330D5B" w:rsidRPr="009A014A">
        <w:rPr>
          <w:rFonts w:ascii="Arial" w:hAnsi="Arial" w:cs="Arial"/>
        </w:rPr>
        <w:t xml:space="preserve">keep up to date </w:t>
      </w:r>
      <w:r w:rsidR="00214FD6">
        <w:rPr>
          <w:rFonts w:ascii="Arial" w:hAnsi="Arial" w:cs="Arial"/>
        </w:rPr>
        <w:t>with current legislation and guidance.</w:t>
      </w:r>
      <w:r w:rsidR="00330D5B" w:rsidRPr="009A014A">
        <w:rPr>
          <w:rFonts w:ascii="Arial" w:hAnsi="Arial" w:cs="Arial"/>
        </w:rPr>
        <w:t xml:space="preserve"> This training is available from the County Attendance </w:t>
      </w:r>
      <w:r w:rsidR="002276C5">
        <w:rPr>
          <w:rFonts w:ascii="Arial" w:hAnsi="Arial" w:cs="Arial"/>
        </w:rPr>
        <w:t>T</w:t>
      </w:r>
      <w:r w:rsidR="00140261">
        <w:rPr>
          <w:rFonts w:ascii="Arial" w:hAnsi="Arial" w:cs="Arial"/>
        </w:rPr>
        <w:t>eam at a</w:t>
      </w:r>
      <w:r w:rsidR="00330D5B" w:rsidRPr="009A014A">
        <w:rPr>
          <w:rFonts w:ascii="Arial" w:hAnsi="Arial" w:cs="Arial"/>
        </w:rPr>
        <w:t xml:space="preserve"> cost</w:t>
      </w:r>
      <w:r w:rsidR="00140261">
        <w:rPr>
          <w:rFonts w:ascii="Arial" w:hAnsi="Arial" w:cs="Arial"/>
        </w:rPr>
        <w:t xml:space="preserve"> subsidised by the County Council</w:t>
      </w:r>
      <w:r w:rsidR="00330D5B" w:rsidRPr="00330D5B">
        <w:rPr>
          <w:rFonts w:ascii="Arial" w:hAnsi="Arial" w:cs="Arial"/>
          <w:color w:val="FF0000"/>
        </w:rPr>
        <w:t xml:space="preserve">.   </w:t>
      </w:r>
    </w:p>
    <w:p w14:paraId="67B54ABD" w14:textId="77777777" w:rsidR="009C7F16" w:rsidRDefault="009C7F16" w:rsidP="00EB3C73">
      <w:pPr>
        <w:jc w:val="both"/>
        <w:rPr>
          <w:rFonts w:ascii="Arial" w:hAnsi="Arial" w:cs="Arial"/>
        </w:rPr>
      </w:pPr>
    </w:p>
    <w:p w14:paraId="31012D98" w14:textId="77777777" w:rsidR="007B13E8" w:rsidRPr="00EA1560" w:rsidRDefault="00E864FD" w:rsidP="00EA1560">
      <w:pPr>
        <w:shd w:val="clear" w:color="auto" w:fill="53B847"/>
        <w:spacing w:after="120"/>
        <w:jc w:val="both"/>
        <w:rPr>
          <w:rFonts w:ascii="Arial" w:hAnsi="Arial" w:cs="Arial"/>
          <w:b/>
          <w:color w:val="FFFFFF" w:themeColor="background1"/>
        </w:rPr>
      </w:pPr>
      <w:r w:rsidRPr="00EA1560">
        <w:rPr>
          <w:rFonts w:ascii="Arial" w:hAnsi="Arial" w:cs="Arial"/>
          <w:b/>
          <w:color w:val="FFFFFF" w:themeColor="background1"/>
        </w:rPr>
        <w:t xml:space="preserve">3.  </w:t>
      </w:r>
      <w:r w:rsidR="007B13E8" w:rsidRPr="00EA1560">
        <w:rPr>
          <w:rFonts w:ascii="Arial" w:hAnsi="Arial" w:cs="Arial"/>
          <w:b/>
          <w:color w:val="FFFFFF" w:themeColor="background1"/>
        </w:rPr>
        <w:t>CIRCUMSTANCE</w:t>
      </w:r>
      <w:r w:rsidR="007157EE" w:rsidRPr="00EA1560">
        <w:rPr>
          <w:rFonts w:ascii="Arial" w:hAnsi="Arial" w:cs="Arial"/>
          <w:b/>
          <w:color w:val="FFFFFF" w:themeColor="background1"/>
        </w:rPr>
        <w:t>S</w:t>
      </w:r>
      <w:r w:rsidR="007B13E8" w:rsidRPr="00EA1560">
        <w:rPr>
          <w:rFonts w:ascii="Arial" w:hAnsi="Arial" w:cs="Arial"/>
          <w:b/>
          <w:color w:val="FFFFFF" w:themeColor="background1"/>
        </w:rPr>
        <w:t xml:space="preserve"> WHERE A PENALTY NOTICE MAY BE ISSUED</w:t>
      </w:r>
    </w:p>
    <w:p w14:paraId="153F0081" w14:textId="77777777" w:rsidR="00A94D3B" w:rsidRDefault="004679CA" w:rsidP="004679CA">
      <w:pPr>
        <w:ind w:left="720" w:hanging="720"/>
        <w:jc w:val="both"/>
        <w:rPr>
          <w:rFonts w:ascii="Arial" w:hAnsi="Arial" w:cs="Arial"/>
        </w:rPr>
      </w:pPr>
      <w:r>
        <w:rPr>
          <w:rFonts w:ascii="Arial" w:hAnsi="Arial" w:cs="Arial"/>
        </w:rPr>
        <w:t>3.1</w:t>
      </w:r>
      <w:r w:rsidR="005B5C12">
        <w:rPr>
          <w:rFonts w:ascii="Arial" w:hAnsi="Arial" w:cs="Arial"/>
        </w:rPr>
        <w:tab/>
      </w:r>
      <w:r>
        <w:rPr>
          <w:rFonts w:ascii="Arial" w:hAnsi="Arial" w:cs="Arial"/>
        </w:rPr>
        <w:t>Before making a Penalty Notice referral</w:t>
      </w:r>
      <w:r w:rsidR="00A94D3B">
        <w:rPr>
          <w:rFonts w:ascii="Arial" w:hAnsi="Arial" w:cs="Arial"/>
        </w:rPr>
        <w:t>,</w:t>
      </w:r>
      <w:r>
        <w:rPr>
          <w:rFonts w:ascii="Arial" w:hAnsi="Arial" w:cs="Arial"/>
        </w:rPr>
        <w:t xml:space="preserve"> school staff should carry out a thorough investigation of the pupil’s circumstances, reasons for absence and have considered referring to </w:t>
      </w:r>
      <w:r w:rsidRPr="004679CA">
        <w:rPr>
          <w:rFonts w:ascii="Arial" w:hAnsi="Arial" w:cs="Arial"/>
        </w:rPr>
        <w:t xml:space="preserve">other agencies </w:t>
      </w:r>
      <w:r>
        <w:rPr>
          <w:rFonts w:ascii="Arial" w:hAnsi="Arial" w:cs="Arial"/>
        </w:rPr>
        <w:t>for support. Following such investigations, Head teachers</w:t>
      </w:r>
      <w:r w:rsidR="00207BD1">
        <w:rPr>
          <w:rFonts w:ascii="Arial" w:hAnsi="Arial" w:cs="Arial"/>
        </w:rPr>
        <w:t xml:space="preserve"> (or those listed at 1.</w:t>
      </w:r>
      <w:r w:rsidR="00E344EA">
        <w:rPr>
          <w:rFonts w:ascii="Arial" w:hAnsi="Arial" w:cs="Arial"/>
        </w:rPr>
        <w:t>2</w:t>
      </w:r>
      <w:r w:rsidR="00207BD1">
        <w:rPr>
          <w:rFonts w:ascii="Arial" w:hAnsi="Arial" w:cs="Arial"/>
        </w:rPr>
        <w:t>)</w:t>
      </w:r>
      <w:r>
        <w:rPr>
          <w:rFonts w:ascii="Arial" w:hAnsi="Arial" w:cs="Arial"/>
        </w:rPr>
        <w:t xml:space="preserve"> are </w:t>
      </w:r>
      <w:r w:rsidR="00E344EA">
        <w:rPr>
          <w:rFonts w:ascii="Arial" w:hAnsi="Arial" w:cs="Arial"/>
        </w:rPr>
        <w:t>required</w:t>
      </w:r>
      <w:r>
        <w:rPr>
          <w:rFonts w:ascii="Arial" w:hAnsi="Arial" w:cs="Arial"/>
        </w:rPr>
        <w:t xml:space="preserve"> to determine each case on its individual circumstances</w:t>
      </w:r>
      <w:r w:rsidR="00A94D3B">
        <w:rPr>
          <w:rFonts w:ascii="Arial" w:hAnsi="Arial" w:cs="Arial"/>
        </w:rPr>
        <w:t xml:space="preserve"> taking into account the results of </w:t>
      </w:r>
      <w:r w:rsidR="00C9701A">
        <w:rPr>
          <w:rFonts w:ascii="Arial" w:hAnsi="Arial" w:cs="Arial"/>
        </w:rPr>
        <w:t>any</w:t>
      </w:r>
      <w:r w:rsidR="00A94D3B">
        <w:rPr>
          <w:rFonts w:ascii="Arial" w:hAnsi="Arial" w:cs="Arial"/>
        </w:rPr>
        <w:t xml:space="preserve"> investigation,</w:t>
      </w:r>
      <w:r w:rsidR="00C9701A">
        <w:rPr>
          <w:rFonts w:ascii="Arial" w:hAnsi="Arial" w:cs="Arial"/>
        </w:rPr>
        <w:t xml:space="preserve"> any other relevant information, any </w:t>
      </w:r>
      <w:r w:rsidR="00A94D3B">
        <w:rPr>
          <w:rFonts w:ascii="Arial" w:hAnsi="Arial" w:cs="Arial"/>
        </w:rPr>
        <w:t>guidance</w:t>
      </w:r>
      <w:r w:rsidR="00267453">
        <w:rPr>
          <w:rFonts w:ascii="Arial" w:hAnsi="Arial" w:cs="Arial"/>
        </w:rPr>
        <w:t>,</w:t>
      </w:r>
      <w:r w:rsidR="00A21BFF">
        <w:rPr>
          <w:rFonts w:ascii="Arial" w:hAnsi="Arial" w:cs="Arial"/>
        </w:rPr>
        <w:t xml:space="preserve"> the school attendance policy,</w:t>
      </w:r>
      <w:r w:rsidR="00140261">
        <w:rPr>
          <w:rFonts w:ascii="Arial" w:hAnsi="Arial" w:cs="Arial"/>
        </w:rPr>
        <w:t xml:space="preserve"> this code and </w:t>
      </w:r>
      <w:r w:rsidR="00C9701A">
        <w:rPr>
          <w:rFonts w:ascii="Arial" w:hAnsi="Arial" w:cs="Arial"/>
        </w:rPr>
        <w:t>the law.</w:t>
      </w:r>
      <w:r w:rsidR="00A94D3B">
        <w:rPr>
          <w:rFonts w:ascii="Arial" w:hAnsi="Arial" w:cs="Arial"/>
        </w:rPr>
        <w:t xml:space="preserve"> </w:t>
      </w:r>
    </w:p>
    <w:p w14:paraId="2D031800" w14:textId="77777777" w:rsidR="00F4644F" w:rsidRDefault="00F4644F" w:rsidP="004679CA">
      <w:pPr>
        <w:ind w:left="720" w:hanging="720"/>
        <w:jc w:val="both"/>
        <w:rPr>
          <w:rFonts w:ascii="Arial" w:hAnsi="Arial" w:cs="Arial"/>
        </w:rPr>
      </w:pPr>
    </w:p>
    <w:p w14:paraId="6ABC883F" w14:textId="77777777" w:rsidR="0042757B" w:rsidRDefault="00F4644F" w:rsidP="00207BD1">
      <w:pPr>
        <w:ind w:left="720" w:hanging="720"/>
        <w:jc w:val="both"/>
        <w:rPr>
          <w:rFonts w:ascii="Arial" w:hAnsi="Arial" w:cs="Arial"/>
        </w:rPr>
      </w:pPr>
      <w:r>
        <w:rPr>
          <w:rFonts w:ascii="Arial" w:hAnsi="Arial" w:cs="Arial"/>
        </w:rPr>
        <w:t>3.2</w:t>
      </w:r>
      <w:r w:rsidR="005C2F3A">
        <w:rPr>
          <w:rFonts w:ascii="Arial" w:hAnsi="Arial" w:cs="Arial"/>
        </w:rPr>
        <w:tab/>
      </w:r>
      <w:r w:rsidR="002276C5">
        <w:rPr>
          <w:rFonts w:ascii="Arial" w:hAnsi="Arial" w:cs="Arial"/>
        </w:rPr>
        <w:t>A</w:t>
      </w:r>
      <w:r w:rsidR="00207BD1">
        <w:rPr>
          <w:rFonts w:ascii="Arial" w:hAnsi="Arial" w:cs="Arial"/>
        </w:rPr>
        <w:t xml:space="preserve"> formal warning letter pre-empts the issue of a Penalty Notice. Warning letters (and then Penalty Notices) may only be issued as a consequence of unauthorised absences.  </w:t>
      </w:r>
      <w:r w:rsidR="00A94D3B">
        <w:rPr>
          <w:rFonts w:ascii="Arial" w:hAnsi="Arial" w:cs="Arial"/>
        </w:rPr>
        <w:t>Whilst t</w:t>
      </w:r>
      <w:r w:rsidR="004679CA">
        <w:rPr>
          <w:rFonts w:ascii="Arial" w:hAnsi="Arial" w:cs="Arial"/>
        </w:rPr>
        <w:t>here is no restriction on the number of times a parent may receive a formal warning of a possible Penalty Notice</w:t>
      </w:r>
      <w:r w:rsidR="00A94D3B">
        <w:rPr>
          <w:rFonts w:ascii="Arial" w:hAnsi="Arial" w:cs="Arial"/>
        </w:rPr>
        <w:t xml:space="preserve">, </w:t>
      </w:r>
      <w:r w:rsidR="004679CA">
        <w:rPr>
          <w:rFonts w:ascii="Arial" w:hAnsi="Arial" w:cs="Arial"/>
        </w:rPr>
        <w:t>these should be used sparingly for maximum effect.</w:t>
      </w:r>
      <w:r w:rsidR="00A94D3B">
        <w:rPr>
          <w:rFonts w:ascii="Arial" w:hAnsi="Arial" w:cs="Arial"/>
        </w:rPr>
        <w:t xml:space="preserve"> Warnings should only be used where there is an intention to follow through to enforcement</w:t>
      </w:r>
      <w:r w:rsidR="00207BD1">
        <w:rPr>
          <w:rFonts w:ascii="Arial" w:hAnsi="Arial" w:cs="Arial"/>
        </w:rPr>
        <w:t xml:space="preserve"> where appropriate.</w:t>
      </w:r>
      <w:r w:rsidR="00207BD1">
        <w:rPr>
          <w:rFonts w:ascii="Arial" w:hAnsi="Arial" w:cs="Arial"/>
        </w:rPr>
        <w:tab/>
      </w:r>
      <w:r w:rsidR="00A94D3B">
        <w:rPr>
          <w:rFonts w:ascii="Arial" w:hAnsi="Arial" w:cs="Arial"/>
        </w:rPr>
        <w:t xml:space="preserve"> </w:t>
      </w:r>
    </w:p>
    <w:p w14:paraId="5DC3C754" w14:textId="77777777" w:rsidR="0042757B" w:rsidRDefault="0042757B" w:rsidP="0042757B">
      <w:pPr>
        <w:ind w:left="720" w:hanging="720"/>
        <w:jc w:val="both"/>
        <w:rPr>
          <w:rFonts w:ascii="Arial" w:hAnsi="Arial" w:cs="Arial"/>
        </w:rPr>
      </w:pPr>
    </w:p>
    <w:p w14:paraId="3AC2D7AE" w14:textId="275B036C" w:rsidR="0042757B" w:rsidRDefault="007C6948" w:rsidP="0042757B">
      <w:pPr>
        <w:ind w:left="720" w:hanging="720"/>
        <w:jc w:val="both"/>
        <w:rPr>
          <w:rFonts w:ascii="Arial" w:hAnsi="Arial" w:cs="Arial"/>
        </w:rPr>
      </w:pPr>
      <w:r w:rsidRPr="007C6948">
        <w:rPr>
          <w:rFonts w:ascii="Arial" w:hAnsi="Arial" w:cs="Arial"/>
        </w:rPr>
        <w:t xml:space="preserve">3.3 </w:t>
      </w:r>
      <w:r>
        <w:rPr>
          <w:rFonts w:ascii="Arial" w:hAnsi="Arial" w:cs="Arial"/>
          <w:color w:val="FF0000"/>
        </w:rPr>
        <w:tab/>
      </w:r>
      <w:r w:rsidR="0042757B" w:rsidRPr="007C6948">
        <w:rPr>
          <w:rFonts w:ascii="Arial" w:hAnsi="Arial" w:cs="Arial"/>
        </w:rPr>
        <w:t xml:space="preserve">Use of Penalty Notices should be </w:t>
      </w:r>
      <w:r w:rsidR="00140261">
        <w:rPr>
          <w:rFonts w:ascii="Arial" w:hAnsi="Arial" w:cs="Arial"/>
        </w:rPr>
        <w:t>restricted to</w:t>
      </w:r>
      <w:r w:rsidR="00B435B6">
        <w:rPr>
          <w:rFonts w:ascii="Arial" w:hAnsi="Arial" w:cs="Arial"/>
        </w:rPr>
        <w:t xml:space="preserve"> One per pupil every two </w:t>
      </w:r>
      <w:r w:rsidR="0042757B" w:rsidRPr="007C6948">
        <w:rPr>
          <w:rFonts w:ascii="Arial" w:hAnsi="Arial" w:cs="Arial"/>
        </w:rPr>
        <w:t xml:space="preserve"> academic year</w:t>
      </w:r>
      <w:r w:rsidR="00140261">
        <w:rPr>
          <w:rFonts w:ascii="Arial" w:hAnsi="Arial" w:cs="Arial"/>
        </w:rPr>
        <w:t>s</w:t>
      </w:r>
      <w:r w:rsidR="00C73FE6">
        <w:rPr>
          <w:rFonts w:ascii="Arial" w:hAnsi="Arial" w:cs="Arial"/>
        </w:rPr>
        <w:t>. E</w:t>
      </w:r>
      <w:r w:rsidR="00C73FE6" w:rsidRPr="00643214">
        <w:rPr>
          <w:rFonts w:ascii="Arial" w:hAnsi="Arial" w:cs="Arial"/>
        </w:rPr>
        <w:t xml:space="preserve">ach parent of the </w:t>
      </w:r>
      <w:r w:rsidR="00C73FE6">
        <w:rPr>
          <w:rFonts w:ascii="Arial" w:hAnsi="Arial" w:cs="Arial"/>
        </w:rPr>
        <w:t>pupil</w:t>
      </w:r>
      <w:r w:rsidR="00C73FE6" w:rsidRPr="00643214">
        <w:rPr>
          <w:rFonts w:ascii="Arial" w:hAnsi="Arial" w:cs="Arial"/>
        </w:rPr>
        <w:t xml:space="preserve"> may be issued with his or her own Penalty Notice</w:t>
      </w:r>
      <w:r w:rsidR="0042757B" w:rsidRPr="00367B2C">
        <w:rPr>
          <w:rFonts w:ascii="Arial" w:hAnsi="Arial" w:cs="Arial"/>
        </w:rPr>
        <w:t xml:space="preserve">. </w:t>
      </w:r>
      <w:r w:rsidR="0042757B" w:rsidRPr="007C6948">
        <w:rPr>
          <w:rFonts w:ascii="Arial" w:hAnsi="Arial" w:cs="Arial"/>
        </w:rPr>
        <w:t xml:space="preserve">In </w:t>
      </w:r>
      <w:r w:rsidR="0042757B">
        <w:rPr>
          <w:rFonts w:ascii="Arial" w:hAnsi="Arial" w:cs="Arial"/>
        </w:rPr>
        <w:t xml:space="preserve">cases where there is more than one poorly-attending pupil in a family, </w:t>
      </w:r>
      <w:r w:rsidR="00C73FE6">
        <w:rPr>
          <w:rFonts w:ascii="Arial" w:hAnsi="Arial" w:cs="Arial"/>
        </w:rPr>
        <w:t xml:space="preserve">Penalty </w:t>
      </w:r>
      <w:r w:rsidR="0042757B">
        <w:rPr>
          <w:rFonts w:ascii="Arial" w:hAnsi="Arial" w:cs="Arial"/>
        </w:rPr>
        <w:t>Notices may be issued</w:t>
      </w:r>
      <w:r w:rsidR="002776F1">
        <w:rPr>
          <w:rFonts w:ascii="Arial" w:hAnsi="Arial" w:cs="Arial"/>
        </w:rPr>
        <w:t xml:space="preserve"> to each parent</w:t>
      </w:r>
      <w:r w:rsidR="00C73FE6">
        <w:rPr>
          <w:rFonts w:ascii="Arial" w:hAnsi="Arial" w:cs="Arial"/>
        </w:rPr>
        <w:t xml:space="preserve"> in respect of each pupil</w:t>
      </w:r>
      <w:r w:rsidR="0042757B">
        <w:rPr>
          <w:rFonts w:ascii="Arial" w:hAnsi="Arial" w:cs="Arial"/>
        </w:rPr>
        <w:t xml:space="preserve">. This decision will involve careful consideration and consultation </w:t>
      </w:r>
      <w:r w:rsidR="00E344EA">
        <w:rPr>
          <w:rFonts w:ascii="Arial" w:hAnsi="Arial" w:cs="Arial"/>
        </w:rPr>
        <w:t>between</w:t>
      </w:r>
      <w:r w:rsidR="0042757B">
        <w:rPr>
          <w:rFonts w:ascii="Arial" w:hAnsi="Arial" w:cs="Arial"/>
        </w:rPr>
        <w:t xml:space="preserve"> school</w:t>
      </w:r>
      <w:r w:rsidR="00E344EA">
        <w:rPr>
          <w:rFonts w:ascii="Arial" w:hAnsi="Arial" w:cs="Arial"/>
        </w:rPr>
        <w:t xml:space="preserve"> and</w:t>
      </w:r>
      <w:r w:rsidR="0042757B">
        <w:rPr>
          <w:rFonts w:ascii="Arial" w:hAnsi="Arial" w:cs="Arial"/>
        </w:rPr>
        <w:t xml:space="preserve"> the County Attendance Team.</w:t>
      </w:r>
      <w:r w:rsidR="00327036">
        <w:rPr>
          <w:rFonts w:ascii="Arial" w:hAnsi="Arial" w:cs="Arial"/>
        </w:rPr>
        <w:t xml:space="preserve"> </w:t>
      </w:r>
      <w:r w:rsidR="00B435B6">
        <w:rPr>
          <w:rFonts w:ascii="Arial" w:hAnsi="Arial" w:cs="Arial"/>
        </w:rPr>
        <w:t xml:space="preserve"> Where a second holiday has been taken without authorisation of the Headteacher, a prosecution will be considered. </w:t>
      </w:r>
    </w:p>
    <w:p w14:paraId="5FD8F2D8" w14:textId="77777777" w:rsidR="004679CA" w:rsidRDefault="004679CA" w:rsidP="00EB3C73">
      <w:pPr>
        <w:jc w:val="both"/>
        <w:rPr>
          <w:rFonts w:ascii="Arial" w:hAnsi="Arial" w:cs="Arial"/>
        </w:rPr>
      </w:pPr>
    </w:p>
    <w:p w14:paraId="20E930FF" w14:textId="77777777" w:rsidR="0042757B" w:rsidRDefault="0042757B" w:rsidP="005C2F3A">
      <w:pPr>
        <w:spacing w:after="120"/>
        <w:ind w:left="720" w:hanging="720"/>
        <w:jc w:val="both"/>
        <w:rPr>
          <w:rFonts w:ascii="Arial" w:hAnsi="Arial" w:cs="Arial"/>
        </w:rPr>
      </w:pPr>
      <w:r>
        <w:rPr>
          <w:rFonts w:ascii="Arial" w:hAnsi="Arial" w:cs="Arial"/>
        </w:rPr>
        <w:t>3.</w:t>
      </w:r>
      <w:r w:rsidR="00C9701A">
        <w:rPr>
          <w:rFonts w:ascii="Arial" w:hAnsi="Arial" w:cs="Arial"/>
        </w:rPr>
        <w:t>4</w:t>
      </w:r>
      <w:r>
        <w:rPr>
          <w:rFonts w:ascii="Arial" w:hAnsi="Arial" w:cs="Arial"/>
        </w:rPr>
        <w:tab/>
      </w:r>
      <w:r w:rsidR="00AE3B08">
        <w:rPr>
          <w:rFonts w:ascii="Arial" w:hAnsi="Arial" w:cs="Arial"/>
        </w:rPr>
        <w:t xml:space="preserve">The issue of </w:t>
      </w:r>
      <w:r>
        <w:rPr>
          <w:rFonts w:ascii="Arial" w:hAnsi="Arial" w:cs="Arial"/>
        </w:rPr>
        <w:t xml:space="preserve">Penalty Notices </w:t>
      </w:r>
      <w:r w:rsidR="00AE3B08">
        <w:rPr>
          <w:rFonts w:ascii="Arial" w:hAnsi="Arial" w:cs="Arial"/>
        </w:rPr>
        <w:t xml:space="preserve">to parents </w:t>
      </w:r>
      <w:r>
        <w:rPr>
          <w:rFonts w:ascii="Arial" w:hAnsi="Arial" w:cs="Arial"/>
        </w:rPr>
        <w:t>may be considered</w:t>
      </w:r>
      <w:r w:rsidR="00CF52E7">
        <w:rPr>
          <w:rFonts w:ascii="Arial" w:hAnsi="Arial" w:cs="Arial"/>
        </w:rPr>
        <w:t xml:space="preserve"> </w:t>
      </w:r>
      <w:r>
        <w:rPr>
          <w:rFonts w:ascii="Arial" w:hAnsi="Arial" w:cs="Arial"/>
        </w:rPr>
        <w:t>in the following circumstances:</w:t>
      </w:r>
    </w:p>
    <w:p w14:paraId="2D096906" w14:textId="77777777" w:rsidR="004679CA" w:rsidRPr="005C2F3A" w:rsidRDefault="008A4122" w:rsidP="0008721F">
      <w:pPr>
        <w:pStyle w:val="ListParagraph"/>
        <w:numPr>
          <w:ilvl w:val="0"/>
          <w:numId w:val="8"/>
        </w:numPr>
        <w:spacing w:after="120"/>
        <w:contextualSpacing w:val="0"/>
        <w:jc w:val="both"/>
        <w:rPr>
          <w:rFonts w:ascii="Arial" w:hAnsi="Arial" w:cs="Arial"/>
        </w:rPr>
      </w:pPr>
      <w:r w:rsidRPr="005C2F3A">
        <w:rPr>
          <w:rFonts w:ascii="Arial" w:hAnsi="Arial" w:cs="Arial"/>
        </w:rPr>
        <w:t>an excluded pupil is present</w:t>
      </w:r>
      <w:r w:rsidR="00AE3B08">
        <w:rPr>
          <w:rFonts w:ascii="Arial" w:hAnsi="Arial" w:cs="Arial"/>
        </w:rPr>
        <w:t>, without reasonable justification,</w:t>
      </w:r>
      <w:r w:rsidRPr="005C2F3A">
        <w:rPr>
          <w:rFonts w:ascii="Arial" w:hAnsi="Arial" w:cs="Arial"/>
        </w:rPr>
        <w:t xml:space="preserve"> in a public place during school hours in the first five da</w:t>
      </w:r>
      <w:r w:rsidR="00140261">
        <w:rPr>
          <w:rFonts w:ascii="Arial" w:hAnsi="Arial" w:cs="Arial"/>
        </w:rPr>
        <w:t xml:space="preserve">ys of </w:t>
      </w:r>
      <w:r w:rsidR="00AE3B08">
        <w:rPr>
          <w:rFonts w:ascii="Arial" w:hAnsi="Arial" w:cs="Arial"/>
        </w:rPr>
        <w:t>an</w:t>
      </w:r>
      <w:r w:rsidRPr="005C2F3A">
        <w:rPr>
          <w:rFonts w:ascii="Arial" w:hAnsi="Arial" w:cs="Arial"/>
        </w:rPr>
        <w:t xml:space="preserve"> exclusion</w:t>
      </w:r>
      <w:r w:rsidR="00582898">
        <w:rPr>
          <w:rFonts w:ascii="Arial" w:hAnsi="Arial" w:cs="Arial"/>
        </w:rPr>
        <w:t>;</w:t>
      </w:r>
      <w:r w:rsidR="004679CA" w:rsidRPr="005C2F3A">
        <w:rPr>
          <w:rFonts w:ascii="Arial" w:hAnsi="Arial" w:cs="Arial"/>
        </w:rPr>
        <w:t xml:space="preserve"> </w:t>
      </w:r>
    </w:p>
    <w:p w14:paraId="5D0EE278" w14:textId="77777777" w:rsidR="00C73FE6" w:rsidRDefault="00C73FE6" w:rsidP="0008721F">
      <w:pPr>
        <w:pStyle w:val="ListParagraph"/>
        <w:numPr>
          <w:ilvl w:val="0"/>
          <w:numId w:val="4"/>
        </w:numPr>
        <w:spacing w:after="120"/>
        <w:contextualSpacing w:val="0"/>
        <w:jc w:val="both"/>
        <w:rPr>
          <w:rFonts w:ascii="Arial" w:hAnsi="Arial" w:cs="Arial"/>
        </w:rPr>
      </w:pPr>
      <w:r>
        <w:rPr>
          <w:rFonts w:ascii="Arial" w:hAnsi="Arial" w:cs="Arial"/>
        </w:rPr>
        <w:t>there have been at least six unauthorised absences in a period of six consecutive school weeks</w:t>
      </w:r>
      <w:r w:rsidR="00367B2C">
        <w:rPr>
          <w:rFonts w:ascii="Arial" w:hAnsi="Arial" w:cs="Arial"/>
        </w:rPr>
        <w:t xml:space="preserve"> and this is in breach of the school’s attendance policy</w:t>
      </w:r>
      <w:r>
        <w:rPr>
          <w:rFonts w:ascii="Arial" w:hAnsi="Arial" w:cs="Arial"/>
        </w:rPr>
        <w:t xml:space="preserve">. </w:t>
      </w:r>
    </w:p>
    <w:p w14:paraId="1F1306E3" w14:textId="77777777" w:rsidR="00C73FE6" w:rsidRPr="00643214" w:rsidRDefault="00C73FE6" w:rsidP="00643214">
      <w:pPr>
        <w:spacing w:after="120"/>
        <w:ind w:firstLine="720"/>
        <w:jc w:val="both"/>
        <w:rPr>
          <w:rFonts w:ascii="Arial" w:hAnsi="Arial" w:cs="Arial"/>
        </w:rPr>
      </w:pPr>
      <w:r w:rsidRPr="00643214">
        <w:rPr>
          <w:rFonts w:ascii="Arial" w:hAnsi="Arial" w:cs="Arial"/>
        </w:rPr>
        <w:t>Unauthorised absence includes</w:t>
      </w:r>
      <w:r>
        <w:rPr>
          <w:rFonts w:ascii="Arial" w:hAnsi="Arial" w:cs="Arial"/>
        </w:rPr>
        <w:t>:</w:t>
      </w:r>
    </w:p>
    <w:p w14:paraId="37FBFE85" w14:textId="77777777" w:rsidR="00367B2C" w:rsidRDefault="00C73FE6" w:rsidP="0008721F">
      <w:pPr>
        <w:pStyle w:val="ListParagraph"/>
        <w:numPr>
          <w:ilvl w:val="0"/>
          <w:numId w:val="4"/>
        </w:numPr>
        <w:spacing w:after="120"/>
        <w:contextualSpacing w:val="0"/>
        <w:jc w:val="both"/>
        <w:rPr>
          <w:rFonts w:ascii="Arial" w:hAnsi="Arial" w:cs="Arial"/>
        </w:rPr>
      </w:pPr>
      <w:r>
        <w:rPr>
          <w:rFonts w:ascii="Arial" w:hAnsi="Arial" w:cs="Arial"/>
        </w:rPr>
        <w:t>Absence for which no explanation was provided</w:t>
      </w:r>
      <w:r w:rsidR="00367B2C">
        <w:rPr>
          <w:rFonts w:ascii="Arial" w:hAnsi="Arial" w:cs="Arial"/>
        </w:rPr>
        <w:t>, or the school was not satisfied with the explanation given;</w:t>
      </w:r>
    </w:p>
    <w:p w14:paraId="595FF5CD" w14:textId="77777777" w:rsidR="00367B2C" w:rsidRDefault="00367B2C" w:rsidP="0008721F">
      <w:pPr>
        <w:pStyle w:val="ListParagraph"/>
        <w:numPr>
          <w:ilvl w:val="0"/>
          <w:numId w:val="4"/>
        </w:numPr>
        <w:spacing w:after="120"/>
        <w:contextualSpacing w:val="0"/>
        <w:jc w:val="both"/>
        <w:rPr>
          <w:rFonts w:ascii="Arial" w:hAnsi="Arial" w:cs="Arial"/>
        </w:rPr>
      </w:pPr>
      <w:r>
        <w:rPr>
          <w:rFonts w:ascii="Arial" w:hAnsi="Arial" w:cs="Arial"/>
        </w:rPr>
        <w:t>L</w:t>
      </w:r>
      <w:r w:rsidR="00C73FE6">
        <w:rPr>
          <w:rFonts w:ascii="Arial" w:hAnsi="Arial" w:cs="Arial"/>
        </w:rPr>
        <w:t>ate arrival at school after the registers have closed</w:t>
      </w:r>
      <w:r>
        <w:rPr>
          <w:rFonts w:ascii="Arial" w:hAnsi="Arial" w:cs="Arial"/>
        </w:rPr>
        <w:t>;</w:t>
      </w:r>
    </w:p>
    <w:p w14:paraId="5165B03C" w14:textId="77777777" w:rsidR="00CF52E7" w:rsidRPr="005C2F3A" w:rsidRDefault="00367B2C" w:rsidP="0008721F">
      <w:pPr>
        <w:pStyle w:val="ListParagraph"/>
        <w:numPr>
          <w:ilvl w:val="0"/>
          <w:numId w:val="4"/>
        </w:numPr>
        <w:spacing w:after="120"/>
        <w:contextualSpacing w:val="0"/>
        <w:jc w:val="both"/>
        <w:rPr>
          <w:rFonts w:ascii="Arial" w:hAnsi="Arial" w:cs="Arial"/>
        </w:rPr>
      </w:pPr>
      <w:r>
        <w:rPr>
          <w:rFonts w:ascii="Arial" w:hAnsi="Arial" w:cs="Arial"/>
        </w:rPr>
        <w:lastRenderedPageBreak/>
        <w:t xml:space="preserve">Holidays taken during </w:t>
      </w:r>
      <w:r w:rsidR="00C73FE6">
        <w:rPr>
          <w:rFonts w:ascii="Arial" w:hAnsi="Arial" w:cs="Arial"/>
        </w:rPr>
        <w:t xml:space="preserve">term-time for which permission </w:t>
      </w:r>
      <w:r>
        <w:rPr>
          <w:rFonts w:ascii="Arial" w:hAnsi="Arial" w:cs="Arial"/>
        </w:rPr>
        <w:t>in advance was not</w:t>
      </w:r>
      <w:r w:rsidR="00C73FE6">
        <w:rPr>
          <w:rFonts w:ascii="Arial" w:hAnsi="Arial" w:cs="Arial"/>
        </w:rPr>
        <w:t xml:space="preserve"> granted by the Headteacher</w:t>
      </w:r>
      <w:r w:rsidR="00582898">
        <w:rPr>
          <w:rFonts w:ascii="Arial" w:hAnsi="Arial" w:cs="Arial"/>
        </w:rPr>
        <w:t>;</w:t>
      </w:r>
      <w:r w:rsidR="00CF52E7" w:rsidRPr="005C2F3A">
        <w:rPr>
          <w:rFonts w:ascii="Arial" w:hAnsi="Arial" w:cs="Arial"/>
        </w:rPr>
        <w:t xml:space="preserve"> </w:t>
      </w:r>
    </w:p>
    <w:p w14:paraId="4526C3D1" w14:textId="77777777" w:rsidR="00367B2C" w:rsidRDefault="00367B2C" w:rsidP="00367B2C">
      <w:pPr>
        <w:pStyle w:val="ListParagraph"/>
        <w:numPr>
          <w:ilvl w:val="0"/>
          <w:numId w:val="4"/>
        </w:numPr>
        <w:spacing w:after="120"/>
        <w:contextualSpacing w:val="0"/>
        <w:jc w:val="both"/>
        <w:rPr>
          <w:rFonts w:ascii="Arial" w:hAnsi="Arial" w:cs="Arial"/>
        </w:rPr>
      </w:pPr>
      <w:r>
        <w:rPr>
          <w:rFonts w:ascii="Arial" w:hAnsi="Arial" w:cs="Arial"/>
        </w:rPr>
        <w:t xml:space="preserve">Failure to return to school after a period of authorised absence </w:t>
      </w:r>
      <w:r w:rsidR="005C2F3A" w:rsidRPr="005C2F3A">
        <w:rPr>
          <w:rFonts w:ascii="Arial" w:hAnsi="Arial" w:cs="Arial"/>
        </w:rPr>
        <w:t xml:space="preserve">or </w:t>
      </w:r>
      <w:r>
        <w:rPr>
          <w:rFonts w:ascii="Arial" w:hAnsi="Arial" w:cs="Arial"/>
        </w:rPr>
        <w:t xml:space="preserve">after a temporary exclusion. </w:t>
      </w:r>
    </w:p>
    <w:p w14:paraId="6C408A6E" w14:textId="46153343" w:rsidR="00582898" w:rsidRDefault="00413A17" w:rsidP="005C2F3A">
      <w:pPr>
        <w:spacing w:after="120"/>
        <w:jc w:val="both"/>
        <w:rPr>
          <w:rFonts w:ascii="Arial" w:hAnsi="Arial" w:cs="Arial"/>
        </w:rPr>
      </w:pPr>
      <w:r>
        <w:rPr>
          <w:rFonts w:ascii="Arial" w:hAnsi="Arial" w:cs="Arial"/>
        </w:rPr>
        <w:t xml:space="preserve"> </w:t>
      </w:r>
    </w:p>
    <w:p w14:paraId="030B7F99" w14:textId="77777777" w:rsidR="00207BD1" w:rsidRDefault="005C2F3A" w:rsidP="005C2F3A">
      <w:pPr>
        <w:spacing w:after="120"/>
        <w:jc w:val="both"/>
        <w:rPr>
          <w:rFonts w:ascii="Arial" w:hAnsi="Arial" w:cs="Arial"/>
        </w:rPr>
      </w:pPr>
      <w:r>
        <w:rPr>
          <w:rFonts w:ascii="Arial" w:hAnsi="Arial" w:cs="Arial"/>
        </w:rPr>
        <w:t>3.5</w:t>
      </w:r>
      <w:r w:rsidR="00C9701A">
        <w:rPr>
          <w:rFonts w:ascii="Arial" w:hAnsi="Arial" w:cs="Arial"/>
        </w:rPr>
        <w:t>.</w:t>
      </w:r>
      <w:r>
        <w:rPr>
          <w:rFonts w:ascii="Arial" w:hAnsi="Arial" w:cs="Arial"/>
        </w:rPr>
        <w:tab/>
      </w:r>
      <w:r w:rsidR="00207BD1" w:rsidRPr="00207BD1">
        <w:rPr>
          <w:rFonts w:ascii="Arial" w:hAnsi="Arial" w:cs="Arial"/>
        </w:rPr>
        <w:t xml:space="preserve">Penalty Notices </w:t>
      </w:r>
      <w:r w:rsidR="00207BD1">
        <w:rPr>
          <w:rFonts w:ascii="Arial" w:hAnsi="Arial" w:cs="Arial"/>
        </w:rPr>
        <w:t xml:space="preserve">should not be issued where: </w:t>
      </w:r>
    </w:p>
    <w:p w14:paraId="6B2AB7C4" w14:textId="77777777" w:rsidR="00207BD1" w:rsidRPr="00207BD1" w:rsidRDefault="00E344EA" w:rsidP="0008721F">
      <w:pPr>
        <w:pStyle w:val="ListParagraph"/>
        <w:numPr>
          <w:ilvl w:val="0"/>
          <w:numId w:val="5"/>
        </w:numPr>
        <w:spacing w:after="120"/>
        <w:contextualSpacing w:val="0"/>
        <w:jc w:val="both"/>
        <w:rPr>
          <w:rFonts w:ascii="Arial" w:hAnsi="Arial" w:cs="Arial"/>
        </w:rPr>
      </w:pPr>
      <w:r>
        <w:rPr>
          <w:rFonts w:ascii="Arial" w:hAnsi="Arial" w:cs="Arial"/>
        </w:rPr>
        <w:t>a pupil is</w:t>
      </w:r>
      <w:r w:rsidR="00207BD1" w:rsidRPr="00207BD1">
        <w:rPr>
          <w:rFonts w:ascii="Arial" w:hAnsi="Arial" w:cs="Arial"/>
        </w:rPr>
        <w:t xml:space="preserve"> </w:t>
      </w:r>
      <w:r w:rsidR="00207BD1">
        <w:rPr>
          <w:rFonts w:ascii="Arial" w:hAnsi="Arial" w:cs="Arial"/>
        </w:rPr>
        <w:t>“</w:t>
      </w:r>
      <w:r w:rsidR="00207BD1" w:rsidRPr="00207BD1">
        <w:rPr>
          <w:rFonts w:ascii="Arial" w:hAnsi="Arial" w:cs="Arial"/>
        </w:rPr>
        <w:t>Looked After</w:t>
      </w:r>
      <w:r w:rsidR="00207BD1">
        <w:rPr>
          <w:rFonts w:ascii="Arial" w:hAnsi="Arial" w:cs="Arial"/>
        </w:rPr>
        <w:t>” (as defined by law in the Children Act</w:t>
      </w:r>
      <w:r w:rsidR="00367B2C">
        <w:rPr>
          <w:rFonts w:ascii="Arial" w:hAnsi="Arial" w:cs="Arial"/>
        </w:rPr>
        <w:t xml:space="preserve"> 1989</w:t>
      </w:r>
      <w:r w:rsidR="00207BD1">
        <w:rPr>
          <w:rFonts w:ascii="Arial" w:hAnsi="Arial" w:cs="Arial"/>
        </w:rPr>
        <w:t>)</w:t>
      </w:r>
      <w:r w:rsidR="00582898">
        <w:rPr>
          <w:rFonts w:ascii="Arial" w:hAnsi="Arial" w:cs="Arial"/>
        </w:rPr>
        <w:t>,</w:t>
      </w:r>
      <w:r w:rsidR="00207BD1">
        <w:rPr>
          <w:rFonts w:ascii="Arial" w:hAnsi="Arial" w:cs="Arial"/>
        </w:rPr>
        <w:t xml:space="preserve"> as</w:t>
      </w:r>
      <w:r w:rsidR="00207BD1" w:rsidRPr="00207BD1">
        <w:rPr>
          <w:rFonts w:ascii="Arial" w:hAnsi="Arial" w:cs="Arial"/>
        </w:rPr>
        <w:t xml:space="preserve"> other interventions should be used</w:t>
      </w:r>
    </w:p>
    <w:p w14:paraId="7A3CD0A8" w14:textId="64C323CF" w:rsidR="00330D5B" w:rsidRDefault="00330D5B" w:rsidP="00D94767">
      <w:pPr>
        <w:pStyle w:val="ListParagraph"/>
        <w:numPr>
          <w:ilvl w:val="0"/>
          <w:numId w:val="5"/>
        </w:numPr>
        <w:spacing w:after="120"/>
        <w:contextualSpacing w:val="0"/>
        <w:jc w:val="both"/>
        <w:rPr>
          <w:rFonts w:ascii="Arial" w:hAnsi="Arial" w:cs="Arial"/>
        </w:rPr>
      </w:pPr>
      <w:r w:rsidRPr="00D94767">
        <w:rPr>
          <w:rFonts w:ascii="Arial" w:hAnsi="Arial" w:cs="Arial"/>
        </w:rPr>
        <w:t>it is clear that any legal and other requirements have not been complied with</w:t>
      </w:r>
      <w:r w:rsidR="00EB3A38" w:rsidRPr="00D94767">
        <w:rPr>
          <w:rFonts w:ascii="Arial" w:hAnsi="Arial" w:cs="Arial"/>
        </w:rPr>
        <w:t>.</w:t>
      </w:r>
      <w:r w:rsidRPr="00D94767">
        <w:rPr>
          <w:rFonts w:ascii="Arial" w:hAnsi="Arial" w:cs="Arial"/>
        </w:rPr>
        <w:t xml:space="preserve">  </w:t>
      </w:r>
    </w:p>
    <w:p w14:paraId="2D4198AA" w14:textId="10230296" w:rsidR="00D94767" w:rsidRPr="00D94767" w:rsidRDefault="00325B3B" w:rsidP="00D94767">
      <w:pPr>
        <w:pStyle w:val="ListParagraph"/>
        <w:numPr>
          <w:ilvl w:val="0"/>
          <w:numId w:val="5"/>
        </w:numPr>
        <w:spacing w:after="120"/>
        <w:contextualSpacing w:val="0"/>
        <w:jc w:val="both"/>
        <w:rPr>
          <w:rFonts w:ascii="Arial" w:hAnsi="Arial" w:cs="Arial"/>
        </w:rPr>
      </w:pPr>
      <w:r>
        <w:rPr>
          <w:rFonts w:ascii="Arial" w:hAnsi="Arial" w:cs="Arial"/>
        </w:rPr>
        <w:t>As a response to non-attendance as a result of Covid-19.</w:t>
      </w:r>
    </w:p>
    <w:p w14:paraId="0A1DBED0" w14:textId="77777777" w:rsidR="006853AA" w:rsidRPr="006853AA" w:rsidRDefault="006853AA" w:rsidP="006853AA">
      <w:pPr>
        <w:spacing w:after="120"/>
        <w:ind w:left="1080"/>
        <w:jc w:val="both"/>
        <w:rPr>
          <w:rFonts w:ascii="Arial" w:hAnsi="Arial" w:cs="Arial"/>
        </w:rPr>
      </w:pPr>
    </w:p>
    <w:p w14:paraId="322DD5C1" w14:textId="77777777" w:rsidR="006853AA" w:rsidRDefault="00327036" w:rsidP="006853AA">
      <w:pPr>
        <w:spacing w:after="120"/>
        <w:ind w:left="709" w:hanging="709"/>
        <w:jc w:val="both"/>
        <w:rPr>
          <w:rFonts w:ascii="Arial" w:hAnsi="Arial" w:cs="Arial"/>
        </w:rPr>
      </w:pPr>
      <w:r>
        <w:rPr>
          <w:rFonts w:ascii="Arial" w:hAnsi="Arial" w:cs="Arial"/>
        </w:rPr>
        <w:t>3.6.   A Penalty N</w:t>
      </w:r>
      <w:r w:rsidR="006853AA">
        <w:rPr>
          <w:rFonts w:ascii="Arial" w:hAnsi="Arial" w:cs="Arial"/>
        </w:rPr>
        <w:t xml:space="preserve">otice must be requested within one month of the unauthorised absence taking place </w:t>
      </w:r>
      <w:r w:rsidR="00EE0F87">
        <w:rPr>
          <w:rFonts w:ascii="Arial" w:hAnsi="Arial" w:cs="Arial"/>
        </w:rPr>
        <w:t>except for</w:t>
      </w:r>
      <w:r w:rsidR="006853AA">
        <w:rPr>
          <w:rFonts w:ascii="Arial" w:hAnsi="Arial" w:cs="Arial"/>
        </w:rPr>
        <w:t xml:space="preserve"> penalty notices required for unauthorised holidays/leave of absence, where requests should be made within 5 school days of the child returning to school</w:t>
      </w:r>
      <w:r w:rsidR="00AF4569">
        <w:rPr>
          <w:rFonts w:ascii="Arial" w:hAnsi="Arial" w:cs="Arial"/>
        </w:rPr>
        <w:t>.</w:t>
      </w:r>
    </w:p>
    <w:p w14:paraId="236E1CB0" w14:textId="77777777" w:rsidR="00AF4569" w:rsidRPr="005C2F3A" w:rsidRDefault="00AF4569" w:rsidP="006853AA">
      <w:pPr>
        <w:spacing w:after="120"/>
        <w:ind w:left="709" w:hanging="709"/>
        <w:jc w:val="both"/>
        <w:rPr>
          <w:rFonts w:ascii="Arial" w:hAnsi="Arial" w:cs="Arial"/>
        </w:rPr>
      </w:pPr>
      <w:r>
        <w:rPr>
          <w:rFonts w:ascii="Arial" w:hAnsi="Arial" w:cs="Arial"/>
        </w:rPr>
        <w:t>3.7</w:t>
      </w:r>
      <w:r>
        <w:rPr>
          <w:rFonts w:ascii="Arial" w:hAnsi="Arial" w:cs="Arial"/>
        </w:rPr>
        <w:tab/>
        <w:t>Any school wishing to utilise the Penalty Notice tool to improve attendance needs to articulate this possibility in their school Attendance Policy which needs to be reviewed regularly, ratified by Governors and available to parents.</w:t>
      </w:r>
    </w:p>
    <w:p w14:paraId="524F6208" w14:textId="77777777" w:rsidR="006853AA" w:rsidRPr="006853AA" w:rsidRDefault="006853AA" w:rsidP="006853AA">
      <w:pPr>
        <w:spacing w:after="120"/>
        <w:jc w:val="both"/>
        <w:rPr>
          <w:rFonts w:ascii="Arial" w:hAnsi="Arial" w:cs="Arial"/>
        </w:rPr>
      </w:pPr>
    </w:p>
    <w:p w14:paraId="4A709B6E" w14:textId="77777777" w:rsidR="006853AA" w:rsidRPr="006853AA" w:rsidRDefault="006853AA" w:rsidP="006853AA">
      <w:pPr>
        <w:spacing w:after="120"/>
        <w:ind w:left="-360"/>
        <w:jc w:val="both"/>
        <w:rPr>
          <w:rFonts w:ascii="Arial" w:hAnsi="Arial" w:cs="Arial"/>
        </w:rPr>
      </w:pPr>
      <w:r>
        <w:rPr>
          <w:rFonts w:ascii="Arial" w:hAnsi="Arial" w:cs="Arial"/>
        </w:rPr>
        <w:t xml:space="preserve">  </w:t>
      </w:r>
    </w:p>
    <w:p w14:paraId="5D07B296" w14:textId="77777777" w:rsidR="00E13630" w:rsidRDefault="00E13630" w:rsidP="00EB3C73">
      <w:pPr>
        <w:ind w:left="720" w:hanging="720"/>
        <w:jc w:val="both"/>
        <w:rPr>
          <w:rFonts w:ascii="Arial" w:hAnsi="Arial" w:cs="Arial"/>
        </w:rPr>
      </w:pPr>
    </w:p>
    <w:p w14:paraId="0B5B065A" w14:textId="77777777" w:rsidR="00AC4E99" w:rsidRPr="00C9701A" w:rsidRDefault="005C2F3A" w:rsidP="005C2F3A">
      <w:pPr>
        <w:pStyle w:val="ListParagraph"/>
        <w:shd w:val="clear" w:color="auto" w:fill="53B847"/>
        <w:spacing w:after="120"/>
        <w:ind w:left="0"/>
        <w:contextualSpacing w:val="0"/>
        <w:jc w:val="both"/>
        <w:rPr>
          <w:rFonts w:ascii="Arial" w:hAnsi="Arial" w:cs="Arial"/>
          <w:b/>
          <w:color w:val="FFFFFF" w:themeColor="background1"/>
        </w:rPr>
      </w:pPr>
      <w:r>
        <w:rPr>
          <w:rFonts w:ascii="Arial" w:hAnsi="Arial" w:cs="Arial"/>
          <w:b/>
          <w:color w:val="FFFFFF" w:themeColor="background1"/>
        </w:rPr>
        <w:t xml:space="preserve">4.  </w:t>
      </w:r>
      <w:r w:rsidR="00AC4E99" w:rsidRPr="00C9701A">
        <w:rPr>
          <w:rFonts w:ascii="Arial" w:hAnsi="Arial" w:cs="Arial"/>
          <w:b/>
          <w:color w:val="FFFFFF" w:themeColor="background1"/>
        </w:rPr>
        <w:t>PROCEDURE FOR ISSUING PENALTY NOTICES</w:t>
      </w:r>
    </w:p>
    <w:p w14:paraId="3E0F66B7" w14:textId="77777777" w:rsidR="00E1443B" w:rsidRDefault="00E1443B" w:rsidP="00E1443B">
      <w:pPr>
        <w:pStyle w:val="ListParagraph"/>
        <w:numPr>
          <w:ilvl w:val="1"/>
          <w:numId w:val="9"/>
        </w:numPr>
        <w:ind w:left="709" w:hanging="709"/>
        <w:jc w:val="both"/>
        <w:rPr>
          <w:rFonts w:ascii="Arial" w:hAnsi="Arial" w:cs="Arial"/>
        </w:rPr>
      </w:pPr>
      <w:r w:rsidRPr="00330D5B">
        <w:rPr>
          <w:rFonts w:ascii="Arial" w:hAnsi="Arial" w:cs="Arial"/>
        </w:rPr>
        <w:t>In Oxfordshire, the County Attendance Team</w:t>
      </w:r>
      <w:r w:rsidR="00327036">
        <w:rPr>
          <w:rFonts w:ascii="Arial" w:hAnsi="Arial" w:cs="Arial"/>
        </w:rPr>
        <w:t xml:space="preserve"> will issue Penalty Notices</w:t>
      </w:r>
      <w:r w:rsidRPr="00330D5B">
        <w:rPr>
          <w:rFonts w:ascii="Arial" w:hAnsi="Arial" w:cs="Arial"/>
        </w:rPr>
        <w:t xml:space="preserve">.  If the </w:t>
      </w:r>
      <w:r>
        <w:rPr>
          <w:rFonts w:ascii="Arial" w:hAnsi="Arial" w:cs="Arial"/>
        </w:rPr>
        <w:t>correct</w:t>
      </w:r>
      <w:r w:rsidRPr="00330D5B">
        <w:rPr>
          <w:rFonts w:ascii="Arial" w:hAnsi="Arial" w:cs="Arial"/>
        </w:rPr>
        <w:t xml:space="preserve"> procedure is not followed </w:t>
      </w:r>
      <w:r>
        <w:rPr>
          <w:rFonts w:ascii="Arial" w:hAnsi="Arial" w:cs="Arial"/>
        </w:rPr>
        <w:t>by schools,</w:t>
      </w:r>
      <w:r w:rsidRPr="00330D5B">
        <w:rPr>
          <w:rFonts w:ascii="Arial" w:hAnsi="Arial" w:cs="Arial"/>
        </w:rPr>
        <w:t xml:space="preserve"> the County Attendance Team </w:t>
      </w:r>
      <w:r>
        <w:rPr>
          <w:rFonts w:ascii="Arial" w:hAnsi="Arial" w:cs="Arial"/>
        </w:rPr>
        <w:t xml:space="preserve">has </w:t>
      </w:r>
      <w:r w:rsidR="00EF240A">
        <w:rPr>
          <w:rFonts w:ascii="Arial" w:hAnsi="Arial" w:cs="Arial"/>
        </w:rPr>
        <w:t xml:space="preserve">discretion to decline the referral or request further action to be taken before a Penalty Notice is issued. </w:t>
      </w:r>
      <w:r>
        <w:rPr>
          <w:rFonts w:ascii="Arial" w:hAnsi="Arial" w:cs="Arial"/>
        </w:rPr>
        <w:t xml:space="preserve">This </w:t>
      </w:r>
      <w:r w:rsidRPr="00330D5B">
        <w:rPr>
          <w:rFonts w:ascii="Arial" w:hAnsi="Arial" w:cs="Arial"/>
        </w:rPr>
        <w:t>will avoid the possibility of parent</w:t>
      </w:r>
      <w:r w:rsidR="00327036">
        <w:rPr>
          <w:rFonts w:ascii="Arial" w:hAnsi="Arial" w:cs="Arial"/>
        </w:rPr>
        <w:t>s receiving Penalty Notices</w:t>
      </w:r>
      <w:r w:rsidRPr="00330D5B">
        <w:rPr>
          <w:rFonts w:ascii="Arial" w:hAnsi="Arial" w:cs="Arial"/>
        </w:rPr>
        <w:t xml:space="preserve"> </w:t>
      </w:r>
      <w:r w:rsidR="00327036">
        <w:rPr>
          <w:rFonts w:ascii="Arial" w:hAnsi="Arial" w:cs="Arial"/>
        </w:rPr>
        <w:t>inconsistently</w:t>
      </w:r>
      <w:r w:rsidRPr="00330D5B">
        <w:rPr>
          <w:rFonts w:ascii="Arial" w:hAnsi="Arial" w:cs="Arial"/>
        </w:rPr>
        <w:t xml:space="preserve">. </w:t>
      </w:r>
    </w:p>
    <w:p w14:paraId="6FE440E9" w14:textId="77777777" w:rsidR="00E1443B" w:rsidRDefault="00E1443B" w:rsidP="00E1443B">
      <w:pPr>
        <w:pStyle w:val="ListParagraph"/>
        <w:ind w:left="709"/>
        <w:jc w:val="both"/>
        <w:rPr>
          <w:rFonts w:ascii="Arial" w:hAnsi="Arial" w:cs="Arial"/>
        </w:rPr>
      </w:pPr>
    </w:p>
    <w:p w14:paraId="229B20F5" w14:textId="77777777" w:rsidR="00560B08" w:rsidRPr="005C2F3A" w:rsidRDefault="00AA56FA" w:rsidP="0008721F">
      <w:pPr>
        <w:pStyle w:val="ListParagraph"/>
        <w:numPr>
          <w:ilvl w:val="1"/>
          <w:numId w:val="9"/>
        </w:numPr>
        <w:ind w:hanging="720"/>
        <w:jc w:val="both"/>
        <w:rPr>
          <w:rFonts w:ascii="Arial" w:hAnsi="Arial" w:cs="Arial"/>
        </w:rPr>
      </w:pPr>
      <w:r w:rsidRPr="005C2F3A">
        <w:rPr>
          <w:rFonts w:ascii="Arial" w:hAnsi="Arial" w:cs="Arial"/>
        </w:rPr>
        <w:t>Penalty Notice Warning Letters</w:t>
      </w:r>
      <w:r w:rsidR="00267453" w:rsidRPr="005C2F3A">
        <w:rPr>
          <w:rFonts w:ascii="Arial" w:hAnsi="Arial" w:cs="Arial"/>
        </w:rPr>
        <w:t xml:space="preserve"> (a warning letter)</w:t>
      </w:r>
      <w:r w:rsidRPr="005C2F3A">
        <w:rPr>
          <w:rFonts w:ascii="Arial" w:hAnsi="Arial" w:cs="Arial"/>
        </w:rPr>
        <w:t xml:space="preserve"> may be issued by those listed at 1.</w:t>
      </w:r>
      <w:r w:rsidR="00C9701A" w:rsidRPr="005C2F3A">
        <w:rPr>
          <w:rFonts w:ascii="Arial" w:hAnsi="Arial" w:cs="Arial"/>
        </w:rPr>
        <w:t>2</w:t>
      </w:r>
      <w:r w:rsidR="00560B08" w:rsidRPr="005C2F3A">
        <w:rPr>
          <w:rFonts w:ascii="Arial" w:hAnsi="Arial" w:cs="Arial"/>
        </w:rPr>
        <w:t>.</w:t>
      </w:r>
      <w:r w:rsidRPr="005C2F3A">
        <w:rPr>
          <w:rFonts w:ascii="Arial" w:hAnsi="Arial" w:cs="Arial"/>
        </w:rPr>
        <w:t xml:space="preserve">  </w:t>
      </w:r>
    </w:p>
    <w:p w14:paraId="344C29A7" w14:textId="77777777" w:rsidR="00267453" w:rsidRPr="005C2F3A" w:rsidRDefault="00267453" w:rsidP="00267453">
      <w:pPr>
        <w:pStyle w:val="ListParagraph"/>
        <w:jc w:val="both"/>
        <w:rPr>
          <w:rFonts w:ascii="Arial" w:hAnsi="Arial" w:cs="Arial"/>
        </w:rPr>
      </w:pPr>
    </w:p>
    <w:p w14:paraId="68E6AC8E" w14:textId="54B9D04B" w:rsidR="002276C5" w:rsidRDefault="002276C5" w:rsidP="0008721F">
      <w:pPr>
        <w:pStyle w:val="ListParagraph"/>
        <w:numPr>
          <w:ilvl w:val="1"/>
          <w:numId w:val="9"/>
        </w:numPr>
        <w:ind w:hanging="720"/>
        <w:jc w:val="both"/>
        <w:rPr>
          <w:rFonts w:ascii="Arial" w:hAnsi="Arial" w:cs="Arial"/>
        </w:rPr>
      </w:pPr>
      <w:r>
        <w:rPr>
          <w:rFonts w:ascii="Arial" w:hAnsi="Arial" w:cs="Arial"/>
        </w:rPr>
        <w:t>P</w:t>
      </w:r>
      <w:r w:rsidR="00AA56FA" w:rsidRPr="005C2F3A">
        <w:rPr>
          <w:rFonts w:ascii="Arial" w:hAnsi="Arial" w:cs="Arial"/>
        </w:rPr>
        <w:t xml:space="preserve">arents </w:t>
      </w:r>
      <w:r w:rsidR="00560B08" w:rsidRPr="005C2F3A">
        <w:rPr>
          <w:rFonts w:ascii="Arial" w:hAnsi="Arial" w:cs="Arial"/>
        </w:rPr>
        <w:t>should</w:t>
      </w:r>
      <w:r w:rsidR="00AA56FA" w:rsidRPr="005C2F3A">
        <w:rPr>
          <w:rFonts w:ascii="Arial" w:hAnsi="Arial" w:cs="Arial"/>
        </w:rPr>
        <w:t xml:space="preserve"> be sent a warning letter </w:t>
      </w:r>
      <w:r w:rsidR="0030025A">
        <w:rPr>
          <w:rFonts w:ascii="Arial" w:hAnsi="Arial" w:cs="Arial"/>
        </w:rPr>
        <w:t xml:space="preserve">for </w:t>
      </w:r>
      <w:r w:rsidR="001421F5">
        <w:rPr>
          <w:rFonts w:ascii="Arial" w:hAnsi="Arial" w:cs="Arial"/>
        </w:rPr>
        <w:t>u</w:t>
      </w:r>
      <w:r w:rsidR="0030025A">
        <w:rPr>
          <w:rFonts w:ascii="Arial" w:hAnsi="Arial" w:cs="Arial"/>
        </w:rPr>
        <w:t xml:space="preserve">nauthorised absence in term time </w:t>
      </w:r>
      <w:r w:rsidR="00AA56FA" w:rsidRPr="005C2F3A">
        <w:rPr>
          <w:rFonts w:ascii="Arial" w:hAnsi="Arial" w:cs="Arial"/>
        </w:rPr>
        <w:t xml:space="preserve">before a Penalty Notice is issued. </w:t>
      </w:r>
      <w:r w:rsidR="001421F5">
        <w:rPr>
          <w:rFonts w:ascii="Arial" w:hAnsi="Arial" w:cstheme="minorBidi"/>
          <w:color w:val="002060"/>
        </w:rPr>
        <w:t>Where the unauthorised absence is for reasons other than a term-time holiday, t</w:t>
      </w:r>
      <w:r w:rsidR="00AA56FA" w:rsidRPr="005C2F3A">
        <w:rPr>
          <w:rFonts w:ascii="Arial" w:hAnsi="Arial" w:cs="Arial"/>
        </w:rPr>
        <w:t xml:space="preserve">he warning letter </w:t>
      </w:r>
      <w:r w:rsidR="00EF240A">
        <w:rPr>
          <w:rFonts w:ascii="Arial" w:hAnsi="Arial" w:cs="Arial"/>
        </w:rPr>
        <w:t>should</w:t>
      </w:r>
      <w:r w:rsidR="00EF240A" w:rsidRPr="005C2F3A">
        <w:rPr>
          <w:rFonts w:ascii="Arial" w:hAnsi="Arial" w:cs="Arial"/>
        </w:rPr>
        <w:t xml:space="preserve"> </w:t>
      </w:r>
      <w:r w:rsidR="00AA56FA" w:rsidRPr="005C2F3A">
        <w:rPr>
          <w:rFonts w:ascii="Arial" w:hAnsi="Arial" w:cs="Arial"/>
        </w:rPr>
        <w:t>indicate the period of time over which improvement in attendance is expected, as otherwise a Penalty Notice will be issued (typically a</w:t>
      </w:r>
      <w:r w:rsidR="00C9701A" w:rsidRPr="005C2F3A">
        <w:rPr>
          <w:rFonts w:ascii="Arial" w:hAnsi="Arial" w:cs="Arial"/>
        </w:rPr>
        <w:t>fter a</w:t>
      </w:r>
      <w:r w:rsidR="00AA56FA" w:rsidRPr="005C2F3A">
        <w:rPr>
          <w:rFonts w:ascii="Arial" w:hAnsi="Arial" w:cs="Arial"/>
        </w:rPr>
        <w:t xml:space="preserve"> further 15 school days).</w:t>
      </w:r>
      <w:r w:rsidR="00CE1F66" w:rsidRPr="005C2F3A">
        <w:rPr>
          <w:rFonts w:ascii="Arial" w:hAnsi="Arial" w:cs="Arial"/>
        </w:rPr>
        <w:t xml:space="preserve"> </w:t>
      </w:r>
    </w:p>
    <w:p w14:paraId="7476A8F6" w14:textId="77777777" w:rsidR="002276C5" w:rsidRPr="002276C5" w:rsidRDefault="002276C5" w:rsidP="002276C5">
      <w:pPr>
        <w:pStyle w:val="ListParagraph"/>
        <w:rPr>
          <w:rFonts w:ascii="Arial" w:hAnsi="Arial" w:cs="Arial"/>
        </w:rPr>
      </w:pPr>
    </w:p>
    <w:p w14:paraId="073CDC5B" w14:textId="77789DDE" w:rsidR="00CE1F66" w:rsidRPr="005C2F3A" w:rsidRDefault="002276C5" w:rsidP="0008721F">
      <w:pPr>
        <w:pStyle w:val="ListParagraph"/>
        <w:numPr>
          <w:ilvl w:val="1"/>
          <w:numId w:val="9"/>
        </w:numPr>
        <w:ind w:hanging="720"/>
        <w:jc w:val="both"/>
        <w:rPr>
          <w:rFonts w:ascii="Arial" w:hAnsi="Arial" w:cs="Arial"/>
        </w:rPr>
      </w:pPr>
      <w:r>
        <w:rPr>
          <w:rFonts w:ascii="Arial" w:hAnsi="Arial" w:cs="Arial"/>
        </w:rPr>
        <w:t>A</w:t>
      </w:r>
      <w:r w:rsidR="00CE1F66" w:rsidRPr="005C2F3A">
        <w:rPr>
          <w:rFonts w:ascii="Arial" w:hAnsi="Arial" w:cs="Arial"/>
        </w:rPr>
        <w:t xml:space="preserve"> warning letter may not necess</w:t>
      </w:r>
      <w:r>
        <w:rPr>
          <w:rFonts w:ascii="Arial" w:hAnsi="Arial" w:cs="Arial"/>
        </w:rPr>
        <w:t>arily be considered appropriate</w:t>
      </w:r>
      <w:r w:rsidR="00CE1F66" w:rsidRPr="005C2F3A">
        <w:rPr>
          <w:rFonts w:ascii="Arial" w:hAnsi="Arial" w:cs="Arial"/>
        </w:rPr>
        <w:t xml:space="preserve"> for </w:t>
      </w:r>
      <w:r>
        <w:rPr>
          <w:rFonts w:ascii="Arial" w:hAnsi="Arial" w:cs="Arial"/>
        </w:rPr>
        <w:t xml:space="preserve">multiples of leave of absence for the purpose of </w:t>
      </w:r>
      <w:r w:rsidR="0030025A">
        <w:rPr>
          <w:rFonts w:ascii="Arial" w:hAnsi="Arial" w:cs="Arial"/>
        </w:rPr>
        <w:t xml:space="preserve"> unauthorised</w:t>
      </w:r>
      <w:r>
        <w:rPr>
          <w:rFonts w:ascii="Arial" w:hAnsi="Arial" w:cs="Arial"/>
        </w:rPr>
        <w:t xml:space="preserve"> holiday.</w:t>
      </w:r>
      <w:r w:rsidR="00CE1F66" w:rsidRPr="005C2F3A">
        <w:rPr>
          <w:rFonts w:ascii="Arial" w:hAnsi="Arial" w:cs="Arial"/>
        </w:rPr>
        <w:t xml:space="preserve"> A judgement should be made about how best to proceed</w:t>
      </w:r>
      <w:r w:rsidR="00044612">
        <w:rPr>
          <w:rFonts w:ascii="Arial" w:hAnsi="Arial" w:cs="Arial"/>
        </w:rPr>
        <w:t xml:space="preserve"> in these c</w:t>
      </w:r>
      <w:r>
        <w:rPr>
          <w:rFonts w:ascii="Arial" w:hAnsi="Arial" w:cs="Arial"/>
        </w:rPr>
        <w:t>ircumstances, with the ultimate decision held with the Local Authority.</w:t>
      </w:r>
      <w:r w:rsidR="00CE1F66" w:rsidRPr="005C2F3A">
        <w:rPr>
          <w:rFonts w:ascii="Arial" w:hAnsi="Arial" w:cs="Arial"/>
        </w:rPr>
        <w:t xml:space="preserve">   </w:t>
      </w:r>
    </w:p>
    <w:p w14:paraId="44DE539E" w14:textId="77777777" w:rsidR="00267453" w:rsidRPr="005C2F3A" w:rsidRDefault="00267453" w:rsidP="00267453">
      <w:pPr>
        <w:pStyle w:val="ListParagraph"/>
        <w:rPr>
          <w:rFonts w:ascii="Arial" w:hAnsi="Arial" w:cs="Arial"/>
        </w:rPr>
      </w:pPr>
    </w:p>
    <w:p w14:paraId="203AB5F5" w14:textId="77777777" w:rsidR="00267453" w:rsidRPr="00C9701A" w:rsidRDefault="00267453" w:rsidP="0008721F">
      <w:pPr>
        <w:pStyle w:val="ListParagraph"/>
        <w:numPr>
          <w:ilvl w:val="1"/>
          <w:numId w:val="9"/>
        </w:numPr>
        <w:ind w:hanging="720"/>
        <w:jc w:val="both"/>
        <w:rPr>
          <w:rFonts w:ascii="Arial" w:hAnsi="Arial" w:cs="Arial"/>
        </w:rPr>
      </w:pPr>
      <w:r w:rsidRPr="005C2F3A">
        <w:rPr>
          <w:rFonts w:ascii="Arial" w:hAnsi="Arial" w:cs="Arial"/>
        </w:rPr>
        <w:lastRenderedPageBreak/>
        <w:t xml:space="preserve">Precedent </w:t>
      </w:r>
      <w:r w:rsidRPr="00C9701A">
        <w:rPr>
          <w:rFonts w:ascii="Arial" w:hAnsi="Arial" w:cs="Arial"/>
        </w:rPr>
        <w:t xml:space="preserve">forms </w:t>
      </w:r>
      <w:r w:rsidR="005C2F3A" w:rsidRPr="00044612">
        <w:rPr>
          <w:rFonts w:ascii="Arial" w:hAnsi="Arial" w:cs="Arial"/>
        </w:rPr>
        <w:t>must</w:t>
      </w:r>
      <w:r>
        <w:rPr>
          <w:rFonts w:ascii="Arial" w:hAnsi="Arial" w:cs="Arial"/>
        </w:rPr>
        <w:t xml:space="preserve"> be used to make sure that the content complies with legal requirements. Precedent</w:t>
      </w:r>
      <w:r w:rsidR="00330D5B">
        <w:rPr>
          <w:rFonts w:ascii="Arial" w:hAnsi="Arial" w:cs="Arial"/>
        </w:rPr>
        <w:t>s</w:t>
      </w:r>
      <w:r>
        <w:rPr>
          <w:rFonts w:ascii="Arial" w:hAnsi="Arial" w:cs="Arial"/>
        </w:rPr>
        <w:t xml:space="preserve"> </w:t>
      </w:r>
      <w:r w:rsidRPr="00C9701A">
        <w:rPr>
          <w:rFonts w:ascii="Arial" w:hAnsi="Arial" w:cs="Arial"/>
        </w:rPr>
        <w:t xml:space="preserve">are available from the Attendance </w:t>
      </w:r>
      <w:r w:rsidR="002D290A">
        <w:rPr>
          <w:rFonts w:ascii="Arial" w:hAnsi="Arial" w:cs="Arial"/>
        </w:rPr>
        <w:t>Team</w:t>
      </w:r>
      <w:r w:rsidR="005C2F3A">
        <w:rPr>
          <w:rFonts w:ascii="Arial" w:hAnsi="Arial" w:cs="Arial"/>
        </w:rPr>
        <w:t xml:space="preserve"> </w:t>
      </w:r>
      <w:r w:rsidR="005C2F3A" w:rsidRPr="00044612">
        <w:rPr>
          <w:rFonts w:ascii="Arial" w:hAnsi="Arial" w:cs="Arial"/>
        </w:rPr>
        <w:t>and are provided as part of the training (2.4)</w:t>
      </w:r>
      <w:r w:rsidRPr="00044612">
        <w:rPr>
          <w:rFonts w:ascii="Arial" w:hAnsi="Arial" w:cs="Arial"/>
        </w:rPr>
        <w:t xml:space="preserve">. </w:t>
      </w:r>
      <w:r>
        <w:rPr>
          <w:rFonts w:ascii="Arial" w:hAnsi="Arial" w:cs="Arial"/>
        </w:rPr>
        <w:t>(</w:t>
      </w:r>
      <w:r w:rsidRPr="00C9701A">
        <w:rPr>
          <w:rFonts w:ascii="Arial" w:hAnsi="Arial" w:cs="Arial"/>
        </w:rPr>
        <w:t xml:space="preserve">The County Attendance Team can issue warning letters at </w:t>
      </w:r>
      <w:r>
        <w:rPr>
          <w:rFonts w:ascii="Arial" w:hAnsi="Arial" w:cs="Arial"/>
        </w:rPr>
        <w:t xml:space="preserve">the request of </w:t>
      </w:r>
      <w:r w:rsidR="00044612">
        <w:rPr>
          <w:rFonts w:ascii="Arial" w:hAnsi="Arial" w:cs="Arial"/>
        </w:rPr>
        <w:t xml:space="preserve">the </w:t>
      </w:r>
      <w:r w:rsidR="005C2F3A">
        <w:rPr>
          <w:rFonts w:ascii="Arial" w:hAnsi="Arial" w:cs="Arial"/>
        </w:rPr>
        <w:t>school at a cost</w:t>
      </w:r>
      <w:r w:rsidR="00044612">
        <w:rPr>
          <w:rFonts w:ascii="Arial" w:hAnsi="Arial" w:cs="Arial"/>
        </w:rPr>
        <w:t>)</w:t>
      </w:r>
      <w:r w:rsidR="005C2F3A">
        <w:rPr>
          <w:rFonts w:ascii="Arial" w:hAnsi="Arial" w:cs="Arial"/>
        </w:rPr>
        <w:t>.</w:t>
      </w:r>
    </w:p>
    <w:p w14:paraId="07633E84" w14:textId="77777777" w:rsidR="00330D5B" w:rsidRPr="00330D5B" w:rsidRDefault="00330D5B" w:rsidP="00330D5B">
      <w:pPr>
        <w:pStyle w:val="ListParagraph"/>
        <w:ind w:left="709"/>
        <w:jc w:val="both"/>
        <w:rPr>
          <w:rFonts w:ascii="Arial" w:hAnsi="Arial" w:cs="Arial"/>
        </w:rPr>
      </w:pPr>
    </w:p>
    <w:p w14:paraId="0561FE83" w14:textId="77777777" w:rsidR="00AC4E99" w:rsidRPr="00EA6806" w:rsidRDefault="005C2F3A" w:rsidP="005C2F3A">
      <w:pPr>
        <w:ind w:left="720" w:hanging="720"/>
        <w:jc w:val="both"/>
        <w:rPr>
          <w:rFonts w:ascii="Arial" w:hAnsi="Arial" w:cs="Arial"/>
          <w:sz w:val="22"/>
        </w:rPr>
      </w:pPr>
      <w:r>
        <w:rPr>
          <w:rFonts w:ascii="Arial" w:hAnsi="Arial" w:cs="Arial"/>
        </w:rPr>
        <w:t>4</w:t>
      </w:r>
      <w:r w:rsidR="00E1443B">
        <w:rPr>
          <w:rFonts w:ascii="Arial" w:hAnsi="Arial" w:cs="Arial"/>
        </w:rPr>
        <w:t>.6</w:t>
      </w:r>
      <w:r w:rsidR="00330D5B">
        <w:rPr>
          <w:rFonts w:ascii="Arial" w:hAnsi="Arial" w:cs="Arial"/>
        </w:rPr>
        <w:t xml:space="preserve"> </w:t>
      </w:r>
      <w:r>
        <w:rPr>
          <w:rFonts w:ascii="Arial" w:hAnsi="Arial" w:cs="Arial"/>
        </w:rPr>
        <w:tab/>
      </w:r>
      <w:r w:rsidR="00AC4E99">
        <w:rPr>
          <w:rFonts w:ascii="Arial" w:hAnsi="Arial" w:cs="Arial"/>
        </w:rPr>
        <w:t>Penalty Notice</w:t>
      </w:r>
      <w:r w:rsidR="00327036">
        <w:rPr>
          <w:rFonts w:ascii="Arial" w:hAnsi="Arial" w:cs="Arial"/>
        </w:rPr>
        <w:t>s</w:t>
      </w:r>
      <w:r w:rsidR="00AC4E99" w:rsidRPr="0082778B">
        <w:rPr>
          <w:rFonts w:ascii="Arial" w:hAnsi="Arial" w:cs="Arial"/>
          <w:color w:val="00B0F0"/>
        </w:rPr>
        <w:t xml:space="preserve"> </w:t>
      </w:r>
      <w:r w:rsidR="00AC4E99">
        <w:rPr>
          <w:rFonts w:ascii="Arial" w:hAnsi="Arial" w:cs="Arial"/>
        </w:rPr>
        <w:t>will only be issued by</w:t>
      </w:r>
      <w:r w:rsidR="00327036">
        <w:rPr>
          <w:rFonts w:ascii="Arial" w:hAnsi="Arial" w:cs="Arial"/>
        </w:rPr>
        <w:t xml:space="preserve"> first class</w:t>
      </w:r>
      <w:r w:rsidR="00AC4E99">
        <w:rPr>
          <w:rFonts w:ascii="Arial" w:hAnsi="Arial" w:cs="Arial"/>
        </w:rPr>
        <w:t xml:space="preserve"> post and never as an on the spot action (</w:t>
      </w:r>
      <w:r w:rsidR="00E13630">
        <w:rPr>
          <w:rFonts w:ascii="Arial" w:hAnsi="Arial" w:cs="Arial"/>
        </w:rPr>
        <w:t>e.g.</w:t>
      </w:r>
      <w:r w:rsidR="00AC4E99">
        <w:rPr>
          <w:rFonts w:ascii="Arial" w:hAnsi="Arial" w:cs="Arial"/>
        </w:rPr>
        <w:t xml:space="preserve"> during a truancy sweep). </w:t>
      </w:r>
      <w:r w:rsidR="00EA6806">
        <w:rPr>
          <w:rFonts w:ascii="Arial" w:hAnsi="Arial" w:cs="Arial"/>
        </w:rPr>
        <w:t>This is to ensure that correct procedures are followed and to ensure staff safety.</w:t>
      </w:r>
    </w:p>
    <w:p w14:paraId="1B6D8FAE" w14:textId="77777777" w:rsidR="008500F3" w:rsidRDefault="008500F3" w:rsidP="00EB3C73">
      <w:pPr>
        <w:jc w:val="both"/>
        <w:rPr>
          <w:rFonts w:ascii="Arial" w:hAnsi="Arial" w:cs="Arial"/>
        </w:rPr>
      </w:pPr>
    </w:p>
    <w:p w14:paraId="552DC081" w14:textId="77777777" w:rsidR="00EA6806" w:rsidRDefault="005C2F3A" w:rsidP="005C2F3A">
      <w:pPr>
        <w:spacing w:after="120"/>
        <w:ind w:left="720" w:hanging="720"/>
        <w:jc w:val="both"/>
        <w:rPr>
          <w:rFonts w:ascii="Arial" w:hAnsi="Arial" w:cs="Arial"/>
        </w:rPr>
      </w:pPr>
      <w:r>
        <w:rPr>
          <w:rFonts w:ascii="Arial" w:hAnsi="Arial" w:cs="Arial"/>
        </w:rPr>
        <w:t>4</w:t>
      </w:r>
      <w:r w:rsidR="00E1443B">
        <w:rPr>
          <w:rFonts w:ascii="Arial" w:hAnsi="Arial" w:cs="Arial"/>
        </w:rPr>
        <w:t>.7</w:t>
      </w:r>
      <w:r w:rsidR="00CE1F66">
        <w:rPr>
          <w:rFonts w:ascii="Arial" w:hAnsi="Arial" w:cs="Arial"/>
        </w:rPr>
        <w:t xml:space="preserve"> </w:t>
      </w:r>
      <w:r>
        <w:rPr>
          <w:rFonts w:ascii="Arial" w:hAnsi="Arial" w:cs="Arial"/>
        </w:rPr>
        <w:tab/>
      </w:r>
      <w:r w:rsidR="00CE1F66">
        <w:rPr>
          <w:rFonts w:ascii="Arial" w:hAnsi="Arial" w:cs="Arial"/>
        </w:rPr>
        <w:t>W</w:t>
      </w:r>
      <w:r w:rsidR="00AC4E99">
        <w:rPr>
          <w:rFonts w:ascii="Arial" w:hAnsi="Arial" w:cs="Arial"/>
        </w:rPr>
        <w:t xml:space="preserve">here </w:t>
      </w:r>
      <w:r w:rsidR="00891030">
        <w:rPr>
          <w:rFonts w:ascii="Arial" w:hAnsi="Arial" w:cs="Arial"/>
        </w:rPr>
        <w:t>s</w:t>
      </w:r>
      <w:r w:rsidR="00AC4E99">
        <w:rPr>
          <w:rFonts w:ascii="Arial" w:hAnsi="Arial" w:cs="Arial"/>
        </w:rPr>
        <w:t>chools</w:t>
      </w:r>
      <w:r w:rsidR="00330D5B">
        <w:rPr>
          <w:rFonts w:ascii="Arial" w:hAnsi="Arial" w:cs="Arial"/>
        </w:rPr>
        <w:t>, the p</w:t>
      </w:r>
      <w:r w:rsidR="00AC4E99">
        <w:rPr>
          <w:rFonts w:ascii="Arial" w:hAnsi="Arial" w:cs="Arial"/>
        </w:rPr>
        <w:t xml:space="preserve">olice </w:t>
      </w:r>
      <w:r w:rsidR="00EA6806">
        <w:rPr>
          <w:rFonts w:ascii="Arial" w:hAnsi="Arial" w:cs="Arial"/>
        </w:rPr>
        <w:t>or</w:t>
      </w:r>
      <w:r w:rsidR="00AC4E99">
        <w:rPr>
          <w:rFonts w:ascii="Arial" w:hAnsi="Arial" w:cs="Arial"/>
        </w:rPr>
        <w:t xml:space="preserve"> neighbouring </w:t>
      </w:r>
      <w:r w:rsidR="00AE2054">
        <w:rPr>
          <w:rFonts w:ascii="Arial" w:hAnsi="Arial" w:cs="Arial"/>
        </w:rPr>
        <w:t>Local Authorities</w:t>
      </w:r>
      <w:r w:rsidR="00AC4E99">
        <w:rPr>
          <w:rFonts w:ascii="Arial" w:hAnsi="Arial" w:cs="Arial"/>
        </w:rPr>
        <w:t xml:space="preserve"> consider the issuing of a Penalty Notice appropriate, this request w</w:t>
      </w:r>
      <w:r w:rsidR="00B94C87">
        <w:rPr>
          <w:rFonts w:ascii="Arial" w:hAnsi="Arial" w:cs="Arial"/>
        </w:rPr>
        <w:t>ill be investigated and actioned</w:t>
      </w:r>
      <w:r w:rsidR="00AC4E99">
        <w:rPr>
          <w:rFonts w:ascii="Arial" w:hAnsi="Arial" w:cs="Arial"/>
        </w:rPr>
        <w:t xml:space="preserve"> by the</w:t>
      </w:r>
      <w:r w:rsidR="00F07752">
        <w:rPr>
          <w:rFonts w:ascii="Arial" w:hAnsi="Arial" w:cs="Arial"/>
        </w:rPr>
        <w:t xml:space="preserve"> County </w:t>
      </w:r>
      <w:r w:rsidR="00AC4E99">
        <w:rPr>
          <w:rFonts w:ascii="Arial" w:hAnsi="Arial" w:cs="Arial"/>
        </w:rPr>
        <w:t>Attendance</w:t>
      </w:r>
      <w:r w:rsidR="00F07752">
        <w:rPr>
          <w:rFonts w:ascii="Arial" w:hAnsi="Arial" w:cs="Arial"/>
        </w:rPr>
        <w:t xml:space="preserve"> T</w:t>
      </w:r>
      <w:r w:rsidR="00AC4E99">
        <w:rPr>
          <w:rFonts w:ascii="Arial" w:hAnsi="Arial" w:cs="Arial"/>
        </w:rPr>
        <w:t>eam provided that</w:t>
      </w:r>
      <w:r w:rsidR="00EA6806">
        <w:rPr>
          <w:rFonts w:ascii="Arial" w:hAnsi="Arial" w:cs="Arial"/>
        </w:rPr>
        <w:t xml:space="preserve">: </w:t>
      </w:r>
    </w:p>
    <w:p w14:paraId="573EFAD7" w14:textId="77777777" w:rsidR="00EA6806" w:rsidRDefault="00EA6806" w:rsidP="0008721F">
      <w:pPr>
        <w:pStyle w:val="ListParagraph"/>
        <w:numPr>
          <w:ilvl w:val="0"/>
          <w:numId w:val="6"/>
        </w:numPr>
        <w:spacing w:after="120"/>
        <w:contextualSpacing w:val="0"/>
        <w:jc w:val="both"/>
        <w:rPr>
          <w:rFonts w:ascii="Arial" w:hAnsi="Arial" w:cs="Arial"/>
        </w:rPr>
      </w:pPr>
      <w:r w:rsidRPr="00EA6806">
        <w:rPr>
          <w:rFonts w:ascii="Arial" w:hAnsi="Arial" w:cs="Arial"/>
        </w:rPr>
        <w:t>it is appropriate to do so in the circumstances</w:t>
      </w:r>
      <w:r>
        <w:rPr>
          <w:rFonts w:ascii="Arial" w:hAnsi="Arial" w:cs="Arial"/>
        </w:rPr>
        <w:t xml:space="preserve">, which includes that to do so would not conflict with other enforcement sanctions or action being taken </w:t>
      </w:r>
    </w:p>
    <w:p w14:paraId="2629EC1D" w14:textId="77777777" w:rsidR="00EA6806" w:rsidRDefault="00EA6806" w:rsidP="0008721F">
      <w:pPr>
        <w:pStyle w:val="ListParagraph"/>
        <w:numPr>
          <w:ilvl w:val="0"/>
          <w:numId w:val="6"/>
        </w:numPr>
        <w:spacing w:after="120"/>
        <w:contextualSpacing w:val="0"/>
        <w:jc w:val="both"/>
        <w:rPr>
          <w:rFonts w:ascii="Arial" w:hAnsi="Arial" w:cs="Arial"/>
        </w:rPr>
      </w:pPr>
      <w:r>
        <w:rPr>
          <w:rFonts w:ascii="Arial" w:hAnsi="Arial" w:cs="Arial"/>
        </w:rPr>
        <w:t>there is a r</w:t>
      </w:r>
      <w:r w:rsidR="00891030">
        <w:rPr>
          <w:rFonts w:ascii="Arial" w:hAnsi="Arial" w:cs="Arial"/>
        </w:rPr>
        <w:t>easonable expectation that to</w:t>
      </w:r>
      <w:r>
        <w:rPr>
          <w:rFonts w:ascii="Arial" w:hAnsi="Arial" w:cs="Arial"/>
        </w:rPr>
        <w:t xml:space="preserve"> issue a Penalty Notice would improve attendance.</w:t>
      </w:r>
    </w:p>
    <w:p w14:paraId="3153DE7E" w14:textId="77777777" w:rsidR="00330D5B" w:rsidRDefault="00330D5B" w:rsidP="0008721F">
      <w:pPr>
        <w:pStyle w:val="ListParagraph"/>
        <w:numPr>
          <w:ilvl w:val="0"/>
          <w:numId w:val="6"/>
        </w:numPr>
        <w:spacing w:after="120"/>
        <w:contextualSpacing w:val="0"/>
        <w:jc w:val="both"/>
        <w:rPr>
          <w:rFonts w:ascii="Arial" w:hAnsi="Arial" w:cs="Arial"/>
        </w:rPr>
      </w:pPr>
      <w:r>
        <w:rPr>
          <w:rFonts w:ascii="Arial" w:hAnsi="Arial" w:cs="Arial"/>
        </w:rPr>
        <w:t>a</w:t>
      </w:r>
      <w:r w:rsidRPr="00EA6806">
        <w:rPr>
          <w:rFonts w:ascii="Arial" w:hAnsi="Arial" w:cs="Arial"/>
        </w:rPr>
        <w:t>ll</w:t>
      </w:r>
      <w:r>
        <w:rPr>
          <w:rFonts w:ascii="Arial" w:hAnsi="Arial" w:cs="Arial"/>
        </w:rPr>
        <w:t xml:space="preserve"> </w:t>
      </w:r>
      <w:r w:rsidRPr="00EA6806">
        <w:rPr>
          <w:rFonts w:ascii="Arial" w:hAnsi="Arial" w:cs="Arial"/>
        </w:rPr>
        <w:t>necessary information</w:t>
      </w:r>
      <w:r>
        <w:rPr>
          <w:rFonts w:ascii="Arial" w:hAnsi="Arial" w:cs="Arial"/>
        </w:rPr>
        <w:t xml:space="preserve"> and documentation</w:t>
      </w:r>
      <w:r w:rsidRPr="00EA6806">
        <w:rPr>
          <w:rFonts w:ascii="Arial" w:hAnsi="Arial" w:cs="Arial"/>
        </w:rPr>
        <w:t xml:space="preserve"> </w:t>
      </w:r>
      <w:proofErr w:type="gramStart"/>
      <w:r w:rsidRPr="00EA6806">
        <w:rPr>
          <w:rFonts w:ascii="Arial" w:hAnsi="Arial" w:cs="Arial"/>
        </w:rPr>
        <w:t>is</w:t>
      </w:r>
      <w:proofErr w:type="gramEnd"/>
      <w:r w:rsidRPr="00EA6806">
        <w:rPr>
          <w:rFonts w:ascii="Arial" w:hAnsi="Arial" w:cs="Arial"/>
        </w:rPr>
        <w:t xml:space="preserve"> provided promptly to the County Attendance Team in order to establish that an offence has been committed.</w:t>
      </w:r>
    </w:p>
    <w:p w14:paraId="798B45F6" w14:textId="77777777" w:rsidR="00B94C87" w:rsidRDefault="00E1443B" w:rsidP="005C2F3A">
      <w:pPr>
        <w:spacing w:after="120"/>
        <w:ind w:left="720" w:hanging="720"/>
        <w:jc w:val="both"/>
        <w:rPr>
          <w:rFonts w:ascii="Arial" w:hAnsi="Arial" w:cs="Arial"/>
        </w:rPr>
      </w:pPr>
      <w:r>
        <w:rPr>
          <w:rFonts w:ascii="Arial" w:hAnsi="Arial" w:cs="Arial"/>
        </w:rPr>
        <w:t>4.8</w:t>
      </w:r>
      <w:r w:rsidR="008500F3">
        <w:rPr>
          <w:rFonts w:ascii="Arial" w:hAnsi="Arial" w:cs="Arial"/>
        </w:rPr>
        <w:tab/>
      </w:r>
      <w:r w:rsidR="00B94C87">
        <w:rPr>
          <w:rFonts w:ascii="Arial" w:hAnsi="Arial" w:cs="Arial"/>
        </w:rPr>
        <w:t xml:space="preserve">The </w:t>
      </w:r>
      <w:r w:rsidR="00F07752">
        <w:rPr>
          <w:rFonts w:ascii="Arial" w:hAnsi="Arial" w:cs="Arial"/>
        </w:rPr>
        <w:t xml:space="preserve">County </w:t>
      </w:r>
      <w:r w:rsidR="00B94C87">
        <w:rPr>
          <w:rFonts w:ascii="Arial" w:hAnsi="Arial" w:cs="Arial"/>
        </w:rPr>
        <w:t xml:space="preserve">Attendance Team </w:t>
      </w:r>
      <w:r w:rsidR="00EA6806">
        <w:rPr>
          <w:rFonts w:ascii="Arial" w:hAnsi="Arial" w:cs="Arial"/>
        </w:rPr>
        <w:t>should</w:t>
      </w:r>
      <w:r w:rsidR="00B94C87">
        <w:rPr>
          <w:rFonts w:ascii="Arial" w:hAnsi="Arial" w:cs="Arial"/>
        </w:rPr>
        <w:t xml:space="preserve"> respond to all requests within </w:t>
      </w:r>
      <w:r w:rsidR="00327036">
        <w:rPr>
          <w:rFonts w:ascii="Arial" w:hAnsi="Arial" w:cs="Arial"/>
        </w:rPr>
        <w:t>1</w:t>
      </w:r>
      <w:r w:rsidR="0048399C">
        <w:rPr>
          <w:rFonts w:ascii="Arial" w:hAnsi="Arial" w:cs="Arial"/>
        </w:rPr>
        <w:t>0 working days</w:t>
      </w:r>
      <w:r w:rsidR="00B94C87">
        <w:rPr>
          <w:rFonts w:ascii="Arial" w:hAnsi="Arial" w:cs="Arial"/>
        </w:rPr>
        <w:t xml:space="preserve"> of receipt, and where all criteria are met, will</w:t>
      </w:r>
      <w:r w:rsidR="004D2732">
        <w:rPr>
          <w:rFonts w:ascii="Arial" w:hAnsi="Arial" w:cs="Arial"/>
        </w:rPr>
        <w:t xml:space="preserve"> issue a Penalty </w:t>
      </w:r>
      <w:r w:rsidR="008C7A34">
        <w:rPr>
          <w:rFonts w:ascii="Arial" w:hAnsi="Arial" w:cs="Arial"/>
        </w:rPr>
        <w:t>N</w:t>
      </w:r>
      <w:r w:rsidR="004D2732">
        <w:rPr>
          <w:rFonts w:ascii="Arial" w:hAnsi="Arial" w:cs="Arial"/>
        </w:rPr>
        <w:t>otice</w:t>
      </w:r>
      <w:r w:rsidR="00327036">
        <w:rPr>
          <w:rFonts w:ascii="Arial" w:hAnsi="Arial" w:cs="Arial"/>
        </w:rPr>
        <w:t>.</w:t>
      </w:r>
    </w:p>
    <w:p w14:paraId="6F07E56D" w14:textId="694D3892" w:rsidR="00327036" w:rsidRDefault="00327036" w:rsidP="005C2F3A">
      <w:pPr>
        <w:spacing w:after="120"/>
        <w:ind w:left="720" w:hanging="720"/>
        <w:jc w:val="both"/>
        <w:rPr>
          <w:rFonts w:ascii="Arial" w:hAnsi="Arial" w:cs="Arial"/>
        </w:rPr>
      </w:pPr>
      <w:r>
        <w:rPr>
          <w:rFonts w:ascii="Arial" w:hAnsi="Arial" w:cs="Arial"/>
        </w:rPr>
        <w:t>4.9</w:t>
      </w:r>
      <w:r>
        <w:rPr>
          <w:rFonts w:ascii="Arial" w:hAnsi="Arial" w:cs="Arial"/>
        </w:rPr>
        <w:tab/>
      </w:r>
      <w:r w:rsidR="00AF4569">
        <w:rPr>
          <w:rFonts w:ascii="Arial" w:hAnsi="Arial" w:cs="Arial"/>
        </w:rPr>
        <w:t>Non-payment</w:t>
      </w:r>
      <w:r>
        <w:rPr>
          <w:rFonts w:ascii="Arial" w:hAnsi="Arial" w:cs="Arial"/>
        </w:rPr>
        <w:t xml:space="preserve"> of Penalty Notices will usually result in prosecution for non-attendance</w:t>
      </w:r>
      <w:r w:rsidR="0030025A">
        <w:rPr>
          <w:rFonts w:ascii="Arial" w:hAnsi="Arial" w:cs="Arial"/>
        </w:rPr>
        <w:t xml:space="preserve"> through the Single Justice process</w:t>
      </w:r>
      <w:r>
        <w:rPr>
          <w:rFonts w:ascii="Arial" w:hAnsi="Arial" w:cs="Arial"/>
        </w:rPr>
        <w:t xml:space="preserve"> </w:t>
      </w:r>
    </w:p>
    <w:p w14:paraId="1CF97891" w14:textId="77777777" w:rsidR="00EF240A" w:rsidRDefault="00AF4569" w:rsidP="005C2F3A">
      <w:pPr>
        <w:spacing w:after="120"/>
        <w:ind w:left="720" w:hanging="720"/>
        <w:jc w:val="both"/>
        <w:rPr>
          <w:rFonts w:ascii="Arial" w:hAnsi="Arial" w:cs="Arial"/>
        </w:rPr>
      </w:pPr>
      <w:r>
        <w:rPr>
          <w:rFonts w:ascii="Arial" w:hAnsi="Arial" w:cs="Arial"/>
        </w:rPr>
        <w:t>4.10</w:t>
      </w:r>
      <w:r>
        <w:rPr>
          <w:rFonts w:ascii="Arial" w:hAnsi="Arial" w:cs="Arial"/>
        </w:rPr>
        <w:tab/>
        <w:t>Warning letters are required prior to the issuing of a Penalty Notice.  Save for a significant and immediate improvement in attendance following receipt of a Warning letter, a Penalty Notice will be issued</w:t>
      </w:r>
      <w:r w:rsidR="00EF240A">
        <w:rPr>
          <w:rFonts w:ascii="Arial" w:hAnsi="Arial" w:cs="Arial"/>
        </w:rPr>
        <w:t xml:space="preserve"> provided that the conditions specified in the warning letter, by which the parent would avoid a Penalty Notice, have not been met</w:t>
      </w:r>
      <w:r>
        <w:rPr>
          <w:rFonts w:ascii="Arial" w:hAnsi="Arial" w:cs="Arial"/>
        </w:rPr>
        <w:t>.</w:t>
      </w:r>
    </w:p>
    <w:p w14:paraId="299310CB" w14:textId="77777777" w:rsidR="00AF4569" w:rsidRDefault="00AF4569" w:rsidP="005C2F3A">
      <w:pPr>
        <w:spacing w:after="120"/>
        <w:ind w:left="720" w:hanging="720"/>
        <w:jc w:val="both"/>
        <w:rPr>
          <w:rFonts w:ascii="Arial" w:hAnsi="Arial" w:cs="Arial"/>
        </w:rPr>
      </w:pPr>
      <w:r>
        <w:rPr>
          <w:rFonts w:ascii="Arial" w:hAnsi="Arial" w:cs="Arial"/>
        </w:rPr>
        <w:t xml:space="preserve"> </w:t>
      </w:r>
    </w:p>
    <w:p w14:paraId="09F8057B" w14:textId="77777777" w:rsidR="00F226D7" w:rsidRPr="00EA1560" w:rsidRDefault="00ED0850" w:rsidP="0008721F">
      <w:pPr>
        <w:numPr>
          <w:ilvl w:val="0"/>
          <w:numId w:val="2"/>
        </w:numPr>
        <w:shd w:val="clear" w:color="auto" w:fill="53B847"/>
        <w:tabs>
          <w:tab w:val="clear" w:pos="720"/>
          <w:tab w:val="num" w:pos="360"/>
        </w:tabs>
        <w:spacing w:after="120"/>
        <w:ind w:hanging="720"/>
        <w:jc w:val="both"/>
        <w:rPr>
          <w:rFonts w:ascii="Arial" w:hAnsi="Arial" w:cs="Arial"/>
          <w:b/>
          <w:color w:val="FFFFFF" w:themeColor="background1"/>
        </w:rPr>
      </w:pPr>
      <w:r w:rsidRPr="00EA1560">
        <w:rPr>
          <w:rFonts w:ascii="Arial" w:hAnsi="Arial" w:cs="Arial"/>
          <w:b/>
          <w:color w:val="FFFFFF" w:themeColor="background1"/>
        </w:rPr>
        <w:t>PROCEDURE FOR THE WITHDRAWAL OF PENALTY NOTICES</w:t>
      </w:r>
    </w:p>
    <w:p w14:paraId="0AF6E8F9" w14:textId="77777777" w:rsidR="00ED0850" w:rsidRPr="00F226D7" w:rsidRDefault="00F226D7" w:rsidP="007157EE">
      <w:pPr>
        <w:spacing w:after="120"/>
        <w:ind w:left="720" w:hanging="720"/>
        <w:jc w:val="both"/>
        <w:rPr>
          <w:rFonts w:ascii="Arial" w:hAnsi="Arial" w:cs="Arial"/>
          <w:b/>
        </w:rPr>
      </w:pPr>
      <w:r w:rsidRPr="00F226D7">
        <w:rPr>
          <w:rFonts w:ascii="Arial" w:hAnsi="Arial" w:cs="Arial"/>
        </w:rPr>
        <w:t>5.1</w:t>
      </w:r>
      <w:r w:rsidR="007157EE">
        <w:rPr>
          <w:rFonts w:ascii="Arial" w:hAnsi="Arial" w:cs="Arial"/>
          <w:b/>
        </w:rPr>
        <w:tab/>
      </w:r>
      <w:r w:rsidR="00ED0850">
        <w:rPr>
          <w:rFonts w:ascii="Arial" w:hAnsi="Arial" w:cs="Arial"/>
        </w:rPr>
        <w:t xml:space="preserve">Once issued, a Penalty Notice </w:t>
      </w:r>
      <w:r w:rsidR="00E344EA">
        <w:rPr>
          <w:rFonts w:ascii="Arial" w:hAnsi="Arial" w:cs="Arial"/>
        </w:rPr>
        <w:t>should</w:t>
      </w:r>
      <w:r w:rsidR="00ED0850">
        <w:rPr>
          <w:rFonts w:ascii="Arial" w:hAnsi="Arial" w:cs="Arial"/>
        </w:rPr>
        <w:t xml:space="preserve"> only be withdrawn in the following </w:t>
      </w:r>
      <w:r w:rsidR="00AF4569">
        <w:rPr>
          <w:rFonts w:ascii="Arial" w:hAnsi="Arial" w:cs="Arial"/>
        </w:rPr>
        <w:t>circumstances: -</w:t>
      </w:r>
    </w:p>
    <w:p w14:paraId="3D544F28" w14:textId="77777777" w:rsidR="00ED0850" w:rsidRPr="00ED0850" w:rsidRDefault="00891030" w:rsidP="0008721F">
      <w:pPr>
        <w:numPr>
          <w:ilvl w:val="0"/>
          <w:numId w:val="1"/>
        </w:numPr>
        <w:jc w:val="both"/>
        <w:rPr>
          <w:rFonts w:ascii="Arial" w:hAnsi="Arial" w:cs="Arial"/>
        </w:rPr>
      </w:pPr>
      <w:r>
        <w:rPr>
          <w:rFonts w:ascii="Arial" w:hAnsi="Arial" w:cs="Arial"/>
        </w:rPr>
        <w:t>p</w:t>
      </w:r>
      <w:r w:rsidR="00ED0850" w:rsidRPr="00ED0850">
        <w:rPr>
          <w:rFonts w:ascii="Arial" w:hAnsi="Arial" w:cs="Arial"/>
        </w:rPr>
        <w:t>roof has been established that the Penalty Notice was issued to the wrong person;</w:t>
      </w:r>
    </w:p>
    <w:p w14:paraId="666D7BEF" w14:textId="77777777" w:rsidR="004D2732" w:rsidRDefault="00891030" w:rsidP="0008721F">
      <w:pPr>
        <w:numPr>
          <w:ilvl w:val="0"/>
          <w:numId w:val="1"/>
        </w:numPr>
        <w:jc w:val="both"/>
        <w:rPr>
          <w:rFonts w:ascii="Arial" w:hAnsi="Arial" w:cs="Arial"/>
        </w:rPr>
      </w:pPr>
      <w:r>
        <w:rPr>
          <w:rFonts w:ascii="Arial" w:hAnsi="Arial" w:cs="Arial"/>
        </w:rPr>
        <w:t>t</w:t>
      </w:r>
      <w:r w:rsidR="0082778B" w:rsidRPr="00AE2054">
        <w:rPr>
          <w:rFonts w:ascii="Arial" w:hAnsi="Arial" w:cs="Arial"/>
        </w:rPr>
        <w:t>hat it contains material errors</w:t>
      </w:r>
      <w:r w:rsidR="00330D5B">
        <w:rPr>
          <w:rFonts w:ascii="Arial" w:hAnsi="Arial" w:cs="Arial"/>
        </w:rPr>
        <w:t>;</w:t>
      </w:r>
    </w:p>
    <w:p w14:paraId="113867D4" w14:textId="77777777" w:rsidR="00CE1F66" w:rsidRDefault="00CE1F66" w:rsidP="0008721F">
      <w:pPr>
        <w:numPr>
          <w:ilvl w:val="0"/>
          <w:numId w:val="1"/>
        </w:numPr>
        <w:jc w:val="both"/>
        <w:rPr>
          <w:rFonts w:ascii="Arial" w:hAnsi="Arial" w:cs="Arial"/>
        </w:rPr>
      </w:pPr>
      <w:r>
        <w:rPr>
          <w:rFonts w:ascii="Arial" w:hAnsi="Arial" w:cs="Arial"/>
        </w:rPr>
        <w:t>it ought not to have been issued</w:t>
      </w:r>
    </w:p>
    <w:p w14:paraId="3BF3E7FD" w14:textId="77777777" w:rsidR="00AE2054" w:rsidRPr="00AE2054" w:rsidRDefault="00AE2054" w:rsidP="00E344EA">
      <w:pPr>
        <w:ind w:left="1440"/>
        <w:jc w:val="both"/>
        <w:rPr>
          <w:rFonts w:ascii="Arial" w:hAnsi="Arial" w:cs="Arial"/>
        </w:rPr>
      </w:pPr>
    </w:p>
    <w:p w14:paraId="1717A2B0" w14:textId="77777777" w:rsidR="00ED0850" w:rsidRPr="00EA1560" w:rsidRDefault="00ED0850" w:rsidP="0008721F">
      <w:pPr>
        <w:numPr>
          <w:ilvl w:val="0"/>
          <w:numId w:val="2"/>
        </w:numPr>
        <w:shd w:val="clear" w:color="auto" w:fill="53B847"/>
        <w:tabs>
          <w:tab w:val="clear" w:pos="720"/>
          <w:tab w:val="num" w:pos="360"/>
        </w:tabs>
        <w:spacing w:after="120"/>
        <w:ind w:hanging="720"/>
        <w:jc w:val="both"/>
        <w:rPr>
          <w:rFonts w:ascii="Arial" w:hAnsi="Arial" w:cs="Arial"/>
          <w:b/>
          <w:color w:val="FFFFFF" w:themeColor="background1"/>
        </w:rPr>
      </w:pPr>
      <w:r w:rsidRPr="00EA1560">
        <w:rPr>
          <w:rFonts w:ascii="Arial" w:hAnsi="Arial" w:cs="Arial"/>
          <w:b/>
          <w:color w:val="FFFFFF" w:themeColor="background1"/>
        </w:rPr>
        <w:t>PAYMENT OF PENALTY NOTICES</w:t>
      </w:r>
    </w:p>
    <w:p w14:paraId="00C9023F" w14:textId="77777777" w:rsidR="00ED0850" w:rsidRPr="007C6948" w:rsidRDefault="002E77A5" w:rsidP="007157EE">
      <w:pPr>
        <w:ind w:left="720" w:hanging="720"/>
        <w:jc w:val="both"/>
        <w:rPr>
          <w:rFonts w:ascii="Arial" w:hAnsi="Arial" w:cs="Arial"/>
          <w:b/>
        </w:rPr>
      </w:pPr>
      <w:r>
        <w:rPr>
          <w:rFonts w:ascii="Arial" w:hAnsi="Arial" w:cs="Arial"/>
        </w:rPr>
        <w:t>6.1</w:t>
      </w:r>
      <w:r>
        <w:rPr>
          <w:rFonts w:ascii="Arial" w:hAnsi="Arial" w:cs="Arial"/>
        </w:rPr>
        <w:tab/>
      </w:r>
      <w:r w:rsidR="00ED0850" w:rsidRPr="00E126EE">
        <w:rPr>
          <w:rFonts w:ascii="Arial" w:hAnsi="Arial" w:cs="Arial"/>
        </w:rPr>
        <w:t xml:space="preserve">Arrangements </w:t>
      </w:r>
      <w:r w:rsidR="00D85D08" w:rsidRPr="00E126EE">
        <w:rPr>
          <w:rFonts w:ascii="Arial" w:hAnsi="Arial" w:cs="Arial"/>
        </w:rPr>
        <w:t>about how to</w:t>
      </w:r>
      <w:r w:rsidR="00E126EE">
        <w:rPr>
          <w:rFonts w:ascii="Arial" w:hAnsi="Arial" w:cs="Arial"/>
        </w:rPr>
        <w:t xml:space="preserve"> </w:t>
      </w:r>
      <w:r w:rsidR="00D85D08" w:rsidRPr="00E126EE">
        <w:rPr>
          <w:rFonts w:ascii="Arial" w:hAnsi="Arial" w:cs="Arial"/>
        </w:rPr>
        <w:t xml:space="preserve">pay are </w:t>
      </w:r>
      <w:r w:rsidR="006651A0" w:rsidRPr="00E126EE">
        <w:rPr>
          <w:rFonts w:ascii="Arial" w:hAnsi="Arial" w:cs="Arial"/>
        </w:rPr>
        <w:t xml:space="preserve">outlined in </w:t>
      </w:r>
      <w:r w:rsidR="00327036">
        <w:rPr>
          <w:rFonts w:ascii="Arial" w:hAnsi="Arial" w:cs="Arial"/>
        </w:rPr>
        <w:t>Penalty Notice</w:t>
      </w:r>
      <w:r w:rsidR="006651A0" w:rsidRPr="00E126EE">
        <w:rPr>
          <w:rFonts w:ascii="Arial" w:hAnsi="Arial" w:cs="Arial"/>
        </w:rPr>
        <w:t xml:space="preserve"> documentation</w:t>
      </w:r>
      <w:r w:rsidR="00E126EE" w:rsidRPr="00E126EE">
        <w:rPr>
          <w:rFonts w:ascii="Arial" w:hAnsi="Arial" w:cs="Arial"/>
        </w:rPr>
        <w:t>.</w:t>
      </w:r>
      <w:r w:rsidR="007157EE" w:rsidRPr="007C6948">
        <w:rPr>
          <w:rFonts w:ascii="Arial" w:hAnsi="Arial" w:cs="Arial"/>
          <w:b/>
        </w:rPr>
        <w:t xml:space="preserve"> </w:t>
      </w:r>
    </w:p>
    <w:p w14:paraId="3A67E93A" w14:textId="77777777" w:rsidR="002E77A5" w:rsidRDefault="002E77A5" w:rsidP="00EB3C73">
      <w:pPr>
        <w:jc w:val="both"/>
        <w:rPr>
          <w:rFonts w:ascii="Arial" w:hAnsi="Arial" w:cs="Arial"/>
        </w:rPr>
      </w:pPr>
    </w:p>
    <w:p w14:paraId="3F6B34B5" w14:textId="77777777" w:rsidR="00ED0850" w:rsidRDefault="002E77A5" w:rsidP="00EB3C73">
      <w:pPr>
        <w:ind w:left="720" w:hanging="720"/>
        <w:jc w:val="both"/>
        <w:rPr>
          <w:rFonts w:ascii="Arial" w:hAnsi="Arial" w:cs="Arial"/>
        </w:rPr>
      </w:pPr>
      <w:r>
        <w:rPr>
          <w:rFonts w:ascii="Arial" w:hAnsi="Arial" w:cs="Arial"/>
        </w:rPr>
        <w:t>6.2</w:t>
      </w:r>
      <w:r>
        <w:rPr>
          <w:rFonts w:ascii="Arial" w:hAnsi="Arial" w:cs="Arial"/>
        </w:rPr>
        <w:tab/>
      </w:r>
      <w:r w:rsidR="00AF3F7B">
        <w:rPr>
          <w:rFonts w:ascii="Arial" w:hAnsi="Arial" w:cs="Arial"/>
        </w:rPr>
        <w:t>Timely p</w:t>
      </w:r>
      <w:r w:rsidR="00ED0850">
        <w:rPr>
          <w:rFonts w:ascii="Arial" w:hAnsi="Arial" w:cs="Arial"/>
        </w:rPr>
        <w:t>ayment of a Penalty Notice</w:t>
      </w:r>
      <w:r w:rsidR="00ED0850" w:rsidRPr="0082778B">
        <w:rPr>
          <w:rFonts w:ascii="Arial" w:hAnsi="Arial" w:cs="Arial"/>
          <w:color w:val="00B0F0"/>
        </w:rPr>
        <w:t xml:space="preserve"> </w:t>
      </w:r>
      <w:r w:rsidR="00ED0850">
        <w:rPr>
          <w:rFonts w:ascii="Arial" w:hAnsi="Arial" w:cs="Arial"/>
        </w:rPr>
        <w:t xml:space="preserve">discharges </w:t>
      </w:r>
      <w:r w:rsidR="00AF3F7B">
        <w:rPr>
          <w:rFonts w:ascii="Arial" w:hAnsi="Arial" w:cs="Arial"/>
        </w:rPr>
        <w:t xml:space="preserve">the </w:t>
      </w:r>
      <w:r w:rsidR="00ED0850">
        <w:rPr>
          <w:rFonts w:ascii="Arial" w:hAnsi="Arial" w:cs="Arial"/>
        </w:rPr>
        <w:t>parent</w:t>
      </w:r>
      <w:r w:rsidR="00E344EA">
        <w:rPr>
          <w:rFonts w:ascii="Arial" w:hAnsi="Arial" w:cs="Arial"/>
        </w:rPr>
        <w:t>’</w:t>
      </w:r>
      <w:r w:rsidR="00ED0850">
        <w:rPr>
          <w:rFonts w:ascii="Arial" w:hAnsi="Arial" w:cs="Arial"/>
        </w:rPr>
        <w:t xml:space="preserve">s liability for the </w:t>
      </w:r>
      <w:r w:rsidR="00AF3F7B">
        <w:rPr>
          <w:rFonts w:ascii="Arial" w:hAnsi="Arial" w:cs="Arial"/>
        </w:rPr>
        <w:t xml:space="preserve">offence </w:t>
      </w:r>
      <w:r w:rsidR="00CE1F66">
        <w:rPr>
          <w:rFonts w:ascii="Arial" w:hAnsi="Arial" w:cs="Arial"/>
        </w:rPr>
        <w:t xml:space="preserve">specified on the Penalty Notice. </w:t>
      </w:r>
      <w:r w:rsidR="00E344EA">
        <w:rPr>
          <w:rFonts w:ascii="Arial" w:hAnsi="Arial" w:cs="Arial"/>
        </w:rPr>
        <w:t xml:space="preserve"> This means</w:t>
      </w:r>
      <w:r w:rsidR="00ED0850">
        <w:rPr>
          <w:rFonts w:ascii="Arial" w:hAnsi="Arial" w:cs="Arial"/>
        </w:rPr>
        <w:t xml:space="preserve"> the</w:t>
      </w:r>
      <w:r w:rsidR="00E344EA">
        <w:rPr>
          <w:rFonts w:ascii="Arial" w:hAnsi="Arial" w:cs="Arial"/>
        </w:rPr>
        <w:t xml:space="preserve"> parent </w:t>
      </w:r>
      <w:r w:rsidR="00ED0850">
        <w:rPr>
          <w:rFonts w:ascii="Arial" w:hAnsi="Arial" w:cs="Arial"/>
        </w:rPr>
        <w:t>cannot</w:t>
      </w:r>
      <w:r w:rsidR="00E344EA">
        <w:rPr>
          <w:rFonts w:ascii="Arial" w:hAnsi="Arial" w:cs="Arial"/>
        </w:rPr>
        <w:t xml:space="preserve"> be prosecuted</w:t>
      </w:r>
      <w:r w:rsidR="00ED0850">
        <w:rPr>
          <w:rFonts w:ascii="Arial" w:hAnsi="Arial" w:cs="Arial"/>
        </w:rPr>
        <w:t xml:space="preserve"> subsequently for the </w:t>
      </w:r>
      <w:r w:rsidR="00E344EA">
        <w:rPr>
          <w:rFonts w:ascii="Arial" w:hAnsi="Arial" w:cs="Arial"/>
        </w:rPr>
        <w:t xml:space="preserve">same </w:t>
      </w:r>
      <w:r w:rsidR="00ED0850">
        <w:rPr>
          <w:rFonts w:ascii="Arial" w:hAnsi="Arial" w:cs="Arial"/>
        </w:rPr>
        <w:t>period</w:t>
      </w:r>
      <w:r w:rsidR="00E344EA">
        <w:rPr>
          <w:rFonts w:ascii="Arial" w:hAnsi="Arial" w:cs="Arial"/>
        </w:rPr>
        <w:t>.</w:t>
      </w:r>
      <w:r w:rsidR="00AE2054">
        <w:rPr>
          <w:rFonts w:ascii="Arial" w:hAnsi="Arial" w:cs="Arial"/>
        </w:rPr>
        <w:t xml:space="preserve"> </w:t>
      </w:r>
      <w:r w:rsidR="00AF4569">
        <w:rPr>
          <w:rFonts w:ascii="Arial" w:hAnsi="Arial" w:cs="Arial"/>
        </w:rPr>
        <w:t>However,</w:t>
      </w:r>
      <w:r w:rsidR="00AE2054">
        <w:rPr>
          <w:rFonts w:ascii="Arial" w:hAnsi="Arial" w:cs="Arial"/>
        </w:rPr>
        <w:t xml:space="preserve"> the issue o</w:t>
      </w:r>
      <w:r w:rsidR="00327036">
        <w:rPr>
          <w:rFonts w:ascii="Arial" w:hAnsi="Arial" w:cs="Arial"/>
        </w:rPr>
        <w:t xml:space="preserve">f an earlier Penalty Notice </w:t>
      </w:r>
      <w:r w:rsidR="00CE1F66">
        <w:rPr>
          <w:rFonts w:ascii="Arial" w:hAnsi="Arial" w:cs="Arial"/>
        </w:rPr>
        <w:t xml:space="preserve">(or failure to pay) </w:t>
      </w:r>
      <w:r w:rsidR="00AE2054">
        <w:rPr>
          <w:rFonts w:ascii="Arial" w:hAnsi="Arial" w:cs="Arial"/>
        </w:rPr>
        <w:t xml:space="preserve">may </w:t>
      </w:r>
      <w:r w:rsidR="00CE1F66">
        <w:rPr>
          <w:rFonts w:ascii="Arial" w:hAnsi="Arial" w:cs="Arial"/>
        </w:rPr>
        <w:t>be relevant to</w:t>
      </w:r>
      <w:r w:rsidR="00AE2054">
        <w:rPr>
          <w:rFonts w:ascii="Arial" w:hAnsi="Arial" w:cs="Arial"/>
        </w:rPr>
        <w:t xml:space="preserve"> what action is taken </w:t>
      </w:r>
      <w:r w:rsidR="00AF3F7B">
        <w:rPr>
          <w:rFonts w:ascii="Arial" w:hAnsi="Arial" w:cs="Arial"/>
        </w:rPr>
        <w:t xml:space="preserve">over </w:t>
      </w:r>
      <w:r w:rsidR="00AE2054">
        <w:rPr>
          <w:rFonts w:ascii="Arial" w:hAnsi="Arial" w:cs="Arial"/>
        </w:rPr>
        <w:lastRenderedPageBreak/>
        <w:t>subsequent</w:t>
      </w:r>
      <w:r w:rsidR="00AF3F7B">
        <w:rPr>
          <w:rFonts w:ascii="Arial" w:hAnsi="Arial" w:cs="Arial"/>
        </w:rPr>
        <w:t xml:space="preserve"> </w:t>
      </w:r>
      <w:r w:rsidR="00E64EF4">
        <w:rPr>
          <w:rFonts w:ascii="Arial" w:hAnsi="Arial" w:cs="Arial"/>
        </w:rPr>
        <w:t>offences and</w:t>
      </w:r>
      <w:r w:rsidR="00AF3F7B">
        <w:rPr>
          <w:rFonts w:ascii="Arial" w:hAnsi="Arial" w:cs="Arial"/>
        </w:rPr>
        <w:t xml:space="preserve"> t</w:t>
      </w:r>
      <w:r w:rsidR="00AE2054">
        <w:rPr>
          <w:rFonts w:ascii="Arial" w:hAnsi="Arial" w:cs="Arial"/>
        </w:rPr>
        <w:t xml:space="preserve">his information may be </w:t>
      </w:r>
      <w:r w:rsidR="00AF3F7B">
        <w:rPr>
          <w:rFonts w:ascii="Arial" w:hAnsi="Arial" w:cs="Arial"/>
        </w:rPr>
        <w:t xml:space="preserve">given in evidence </w:t>
      </w:r>
      <w:r w:rsidR="00AE2054">
        <w:rPr>
          <w:rFonts w:ascii="Arial" w:hAnsi="Arial" w:cs="Arial"/>
        </w:rPr>
        <w:t xml:space="preserve">in any </w:t>
      </w:r>
      <w:r w:rsidR="00CE1F66">
        <w:rPr>
          <w:rFonts w:ascii="Arial" w:hAnsi="Arial" w:cs="Arial"/>
        </w:rPr>
        <w:t>later</w:t>
      </w:r>
      <w:r w:rsidR="00AE2054">
        <w:rPr>
          <w:rFonts w:ascii="Arial" w:hAnsi="Arial" w:cs="Arial"/>
        </w:rPr>
        <w:t xml:space="preserve"> court proceedings</w:t>
      </w:r>
      <w:r w:rsidR="00CE1F66">
        <w:rPr>
          <w:rFonts w:ascii="Arial" w:hAnsi="Arial" w:cs="Arial"/>
        </w:rPr>
        <w:t xml:space="preserve"> in accordance with relevant legal provisions. </w:t>
      </w:r>
      <w:r w:rsidR="00AE2054">
        <w:rPr>
          <w:rFonts w:ascii="Arial" w:hAnsi="Arial" w:cs="Arial"/>
        </w:rPr>
        <w:t xml:space="preserve">  </w:t>
      </w:r>
    </w:p>
    <w:p w14:paraId="0ED1D282" w14:textId="77777777" w:rsidR="00ED0850" w:rsidRDefault="00ED0850" w:rsidP="00EB3C73">
      <w:pPr>
        <w:jc w:val="both"/>
        <w:rPr>
          <w:rFonts w:ascii="Arial" w:hAnsi="Arial" w:cs="Arial"/>
        </w:rPr>
      </w:pPr>
    </w:p>
    <w:p w14:paraId="22857508" w14:textId="77777777" w:rsidR="00ED0850" w:rsidRDefault="002E77A5" w:rsidP="00EB3C73">
      <w:pPr>
        <w:ind w:left="720" w:hanging="720"/>
        <w:jc w:val="both"/>
        <w:rPr>
          <w:rFonts w:ascii="Arial" w:hAnsi="Arial" w:cs="Arial"/>
        </w:rPr>
      </w:pPr>
      <w:r>
        <w:rPr>
          <w:rFonts w:ascii="Arial" w:hAnsi="Arial" w:cs="Arial"/>
        </w:rPr>
        <w:t>6.3</w:t>
      </w:r>
      <w:r>
        <w:rPr>
          <w:rFonts w:ascii="Arial" w:hAnsi="Arial" w:cs="Arial"/>
        </w:rPr>
        <w:tab/>
      </w:r>
      <w:r w:rsidR="00AE2054">
        <w:rPr>
          <w:rFonts w:ascii="Arial" w:hAnsi="Arial" w:cs="Arial"/>
        </w:rPr>
        <w:t xml:space="preserve">The </w:t>
      </w:r>
      <w:r w:rsidR="00EE0F87">
        <w:rPr>
          <w:rFonts w:ascii="Arial" w:hAnsi="Arial" w:cs="Arial"/>
        </w:rPr>
        <w:t>Penalty is</w:t>
      </w:r>
      <w:r w:rsidR="00AE2054">
        <w:rPr>
          <w:rFonts w:ascii="Arial" w:hAnsi="Arial" w:cs="Arial"/>
        </w:rPr>
        <w:t xml:space="preserve"> £60 if paid within 21 day</w:t>
      </w:r>
      <w:r w:rsidR="002D290A">
        <w:rPr>
          <w:rFonts w:ascii="Arial" w:hAnsi="Arial" w:cs="Arial"/>
        </w:rPr>
        <w:t xml:space="preserve">s </w:t>
      </w:r>
      <w:r w:rsidR="00AF3F7B">
        <w:rPr>
          <w:rFonts w:ascii="Arial" w:hAnsi="Arial" w:cs="Arial"/>
        </w:rPr>
        <w:t xml:space="preserve">of receipt of the notice, increasing </w:t>
      </w:r>
      <w:r w:rsidR="00EE0F87">
        <w:rPr>
          <w:rFonts w:ascii="Arial" w:hAnsi="Arial" w:cs="Arial"/>
        </w:rPr>
        <w:t>to £</w:t>
      </w:r>
      <w:r w:rsidR="002D290A">
        <w:rPr>
          <w:rFonts w:ascii="Arial" w:hAnsi="Arial" w:cs="Arial"/>
        </w:rPr>
        <w:t>120 if</w:t>
      </w:r>
      <w:r w:rsidR="00AE2054">
        <w:rPr>
          <w:rFonts w:ascii="Arial" w:hAnsi="Arial" w:cs="Arial"/>
        </w:rPr>
        <w:t xml:space="preserve"> paid between </w:t>
      </w:r>
      <w:r w:rsidR="00AF3F7B">
        <w:rPr>
          <w:rFonts w:ascii="Arial" w:hAnsi="Arial" w:cs="Arial"/>
        </w:rPr>
        <w:t xml:space="preserve">day </w:t>
      </w:r>
      <w:r w:rsidR="00AE2054">
        <w:rPr>
          <w:rFonts w:ascii="Arial" w:hAnsi="Arial" w:cs="Arial"/>
        </w:rPr>
        <w:t xml:space="preserve">21 and </w:t>
      </w:r>
      <w:r w:rsidR="00AF3F7B">
        <w:rPr>
          <w:rFonts w:ascii="Arial" w:hAnsi="Arial" w:cs="Arial"/>
        </w:rPr>
        <w:t xml:space="preserve">day </w:t>
      </w:r>
      <w:r w:rsidR="00AE2054">
        <w:rPr>
          <w:rFonts w:ascii="Arial" w:hAnsi="Arial" w:cs="Arial"/>
        </w:rPr>
        <w:t>28. This amount is prescribed</w:t>
      </w:r>
      <w:r w:rsidR="00AF3F7B">
        <w:rPr>
          <w:rFonts w:ascii="Arial" w:hAnsi="Arial" w:cs="Arial"/>
        </w:rPr>
        <w:t xml:space="preserve"> by the Education Penalty Notices (England) Regulations 2007. Failure to pay a Penalty Notice within the prescribed period may result in prosecution for the underlying offence of failure to secure regular school attendance</w:t>
      </w:r>
      <w:r w:rsidR="00AE2054">
        <w:rPr>
          <w:rFonts w:ascii="Arial" w:hAnsi="Arial" w:cs="Arial"/>
        </w:rPr>
        <w:t xml:space="preserve">. </w:t>
      </w:r>
    </w:p>
    <w:p w14:paraId="74E78966" w14:textId="77777777" w:rsidR="003D0224" w:rsidRDefault="003D0224" w:rsidP="00EB3C73">
      <w:pPr>
        <w:jc w:val="both"/>
        <w:rPr>
          <w:rFonts w:ascii="Arial" w:hAnsi="Arial" w:cs="Arial"/>
        </w:rPr>
      </w:pPr>
    </w:p>
    <w:p w14:paraId="718EF18F" w14:textId="77777777" w:rsidR="00E344EA" w:rsidRDefault="003D0224" w:rsidP="0008721F">
      <w:pPr>
        <w:numPr>
          <w:ilvl w:val="1"/>
          <w:numId w:val="2"/>
        </w:numPr>
        <w:ind w:hanging="720"/>
        <w:jc w:val="both"/>
        <w:rPr>
          <w:rFonts w:ascii="Arial" w:hAnsi="Arial" w:cs="Arial"/>
        </w:rPr>
      </w:pPr>
      <w:r w:rsidRPr="00E344EA">
        <w:rPr>
          <w:rFonts w:ascii="Arial" w:hAnsi="Arial" w:cs="Arial"/>
        </w:rPr>
        <w:t>The County Council retains any revenue from Penalty Notices</w:t>
      </w:r>
      <w:r w:rsidR="00E344EA">
        <w:rPr>
          <w:rFonts w:ascii="Arial" w:hAnsi="Arial" w:cs="Arial"/>
        </w:rPr>
        <w:t>.</w:t>
      </w:r>
    </w:p>
    <w:p w14:paraId="13D5DD2F" w14:textId="77777777" w:rsidR="006F729C" w:rsidRPr="00E344EA" w:rsidRDefault="003D0224" w:rsidP="00E344EA">
      <w:pPr>
        <w:ind w:left="720"/>
        <w:jc w:val="both"/>
        <w:rPr>
          <w:rFonts w:ascii="Arial" w:hAnsi="Arial" w:cs="Arial"/>
        </w:rPr>
      </w:pPr>
      <w:r w:rsidRPr="00E344EA">
        <w:rPr>
          <w:rFonts w:ascii="Arial" w:hAnsi="Arial" w:cs="Arial"/>
        </w:rPr>
        <w:t xml:space="preserve"> </w:t>
      </w:r>
    </w:p>
    <w:p w14:paraId="0E930CA6" w14:textId="77777777" w:rsidR="006F729C" w:rsidRPr="005C2F3A" w:rsidRDefault="00343366" w:rsidP="0008721F">
      <w:pPr>
        <w:numPr>
          <w:ilvl w:val="0"/>
          <w:numId w:val="2"/>
        </w:numPr>
        <w:shd w:val="clear" w:color="auto" w:fill="53B847"/>
        <w:spacing w:after="120"/>
        <w:ind w:hanging="720"/>
        <w:jc w:val="both"/>
        <w:rPr>
          <w:rFonts w:ascii="Arial" w:hAnsi="Arial" w:cs="Arial"/>
          <w:b/>
          <w:color w:val="FFFFFF" w:themeColor="background1"/>
        </w:rPr>
      </w:pPr>
      <w:r w:rsidRPr="005C2F3A">
        <w:rPr>
          <w:rFonts w:ascii="Arial" w:hAnsi="Arial" w:cs="Arial"/>
          <w:b/>
          <w:color w:val="FFFFFF" w:themeColor="background1"/>
        </w:rPr>
        <w:t>NON-PAYMENT</w:t>
      </w:r>
      <w:r w:rsidR="006F729C" w:rsidRPr="005C2F3A">
        <w:rPr>
          <w:rFonts w:ascii="Arial" w:hAnsi="Arial" w:cs="Arial"/>
          <w:b/>
          <w:color w:val="FFFFFF" w:themeColor="background1"/>
        </w:rPr>
        <w:t xml:space="preserve"> OF PENALTY NOTICES</w:t>
      </w:r>
    </w:p>
    <w:p w14:paraId="3A58F51A" w14:textId="77777777" w:rsidR="00E126EE" w:rsidRDefault="006F729C" w:rsidP="000161EF">
      <w:pPr>
        <w:ind w:left="720" w:hanging="720"/>
        <w:jc w:val="both"/>
        <w:rPr>
          <w:rFonts w:ascii="Arial" w:hAnsi="Arial" w:cs="Arial"/>
        </w:rPr>
      </w:pPr>
      <w:r w:rsidRPr="005C2F3A">
        <w:rPr>
          <w:rFonts w:ascii="Arial" w:hAnsi="Arial" w:cs="Arial"/>
        </w:rPr>
        <w:t>7.1</w:t>
      </w:r>
      <w:r w:rsidRPr="005C2F3A">
        <w:rPr>
          <w:rFonts w:ascii="Arial" w:hAnsi="Arial" w:cs="Arial"/>
        </w:rPr>
        <w:tab/>
      </w:r>
      <w:r w:rsidR="00AE2054" w:rsidRPr="00A94D3B">
        <w:rPr>
          <w:rFonts w:ascii="Arial" w:hAnsi="Arial" w:cs="Arial"/>
        </w:rPr>
        <w:t xml:space="preserve">Where a fine is not paid after 28 days, the County Attendance </w:t>
      </w:r>
      <w:r w:rsidR="00EE0F87">
        <w:rPr>
          <w:rFonts w:ascii="Arial" w:hAnsi="Arial" w:cs="Arial"/>
        </w:rPr>
        <w:t>Team may</w:t>
      </w:r>
      <w:r w:rsidR="00152518">
        <w:rPr>
          <w:rFonts w:ascii="Arial" w:hAnsi="Arial" w:cs="Arial"/>
        </w:rPr>
        <w:t xml:space="preserve"> </w:t>
      </w:r>
      <w:r w:rsidR="00327036">
        <w:rPr>
          <w:rFonts w:ascii="Arial" w:hAnsi="Arial" w:cs="Arial"/>
        </w:rPr>
        <w:t>refer</w:t>
      </w:r>
      <w:r w:rsidR="00152518">
        <w:rPr>
          <w:rFonts w:ascii="Arial" w:hAnsi="Arial" w:cs="Arial"/>
        </w:rPr>
        <w:t xml:space="preserve"> the case </w:t>
      </w:r>
      <w:r w:rsidR="00327036">
        <w:rPr>
          <w:rFonts w:ascii="Arial" w:hAnsi="Arial" w:cs="Arial"/>
        </w:rPr>
        <w:t>to the County Solicitor</w:t>
      </w:r>
      <w:r w:rsidR="00AE2054" w:rsidRPr="00A94D3B">
        <w:rPr>
          <w:rFonts w:ascii="Arial" w:hAnsi="Arial" w:cs="Arial"/>
        </w:rPr>
        <w:t xml:space="preserve"> </w:t>
      </w:r>
      <w:r w:rsidR="0061402A" w:rsidRPr="00A94D3B">
        <w:rPr>
          <w:rFonts w:ascii="Arial" w:hAnsi="Arial" w:cs="Arial"/>
        </w:rPr>
        <w:t>for prosecution</w:t>
      </w:r>
      <w:r w:rsidR="00AE2054" w:rsidRPr="00A94D3B">
        <w:rPr>
          <w:rFonts w:ascii="Arial" w:hAnsi="Arial" w:cs="Arial"/>
        </w:rPr>
        <w:t xml:space="preserve">. </w:t>
      </w:r>
    </w:p>
    <w:p w14:paraId="01BFB426" w14:textId="77777777" w:rsidR="006F729C" w:rsidRDefault="00152518" w:rsidP="00E126EE">
      <w:pPr>
        <w:ind w:left="720"/>
        <w:jc w:val="both"/>
        <w:rPr>
          <w:rFonts w:ascii="Arial" w:hAnsi="Arial" w:cs="Arial"/>
          <w:b/>
          <w:color w:val="FFFFFF" w:themeColor="background1"/>
        </w:rPr>
      </w:pPr>
      <w:r>
        <w:rPr>
          <w:rFonts w:ascii="Arial" w:hAnsi="Arial" w:cs="Arial"/>
        </w:rPr>
        <w:t xml:space="preserve">The County Solicitor has final discretion over </w:t>
      </w:r>
      <w:r w:rsidR="0061402A">
        <w:rPr>
          <w:rFonts w:ascii="Arial" w:hAnsi="Arial" w:cs="Arial"/>
        </w:rPr>
        <w:t>whether</w:t>
      </w:r>
      <w:r>
        <w:rPr>
          <w:rFonts w:ascii="Arial" w:hAnsi="Arial" w:cs="Arial"/>
        </w:rPr>
        <w:t xml:space="preserve"> to prosecute. </w:t>
      </w:r>
    </w:p>
    <w:p w14:paraId="326ED725" w14:textId="77777777" w:rsidR="00E126EE" w:rsidRPr="00A94D3B" w:rsidRDefault="00E126EE" w:rsidP="00E126EE">
      <w:pPr>
        <w:ind w:left="720"/>
        <w:jc w:val="both"/>
        <w:rPr>
          <w:rFonts w:ascii="Arial" w:hAnsi="Arial" w:cs="Arial"/>
          <w:b/>
          <w:color w:val="FFFFFF" w:themeColor="background1"/>
        </w:rPr>
      </w:pPr>
    </w:p>
    <w:p w14:paraId="614068E7" w14:textId="77777777" w:rsidR="003D0224" w:rsidRPr="00A94D3B" w:rsidRDefault="003D0224" w:rsidP="00EB3C73">
      <w:pPr>
        <w:jc w:val="both"/>
        <w:rPr>
          <w:rFonts w:ascii="Arial" w:hAnsi="Arial" w:cs="Arial"/>
          <w:b/>
          <w:color w:val="FFFFFF" w:themeColor="background1"/>
        </w:rPr>
      </w:pPr>
    </w:p>
    <w:p w14:paraId="7F055B2D" w14:textId="77777777" w:rsidR="00146AC4" w:rsidRPr="00EA1560" w:rsidRDefault="003D0224" w:rsidP="0008721F">
      <w:pPr>
        <w:numPr>
          <w:ilvl w:val="0"/>
          <w:numId w:val="2"/>
        </w:numPr>
        <w:shd w:val="clear" w:color="auto" w:fill="53B847"/>
        <w:tabs>
          <w:tab w:val="clear" w:pos="720"/>
        </w:tabs>
        <w:spacing w:after="120"/>
        <w:ind w:hanging="720"/>
        <w:jc w:val="both"/>
        <w:rPr>
          <w:rFonts w:ascii="Arial" w:hAnsi="Arial" w:cs="Arial"/>
        </w:rPr>
      </w:pPr>
      <w:r w:rsidRPr="00EA1560">
        <w:rPr>
          <w:rFonts w:ascii="Arial" w:hAnsi="Arial" w:cs="Arial"/>
          <w:b/>
          <w:color w:val="FFFFFF" w:themeColor="background1"/>
        </w:rPr>
        <w:t>POLICY AND P</w:t>
      </w:r>
      <w:r w:rsidR="00FC5FFD" w:rsidRPr="00EA1560">
        <w:rPr>
          <w:rFonts w:ascii="Arial" w:hAnsi="Arial" w:cs="Arial"/>
          <w:b/>
          <w:color w:val="FFFFFF" w:themeColor="background1"/>
        </w:rPr>
        <w:t>UB</w:t>
      </w:r>
      <w:r w:rsidR="00146AC4" w:rsidRPr="00EA1560">
        <w:rPr>
          <w:rFonts w:ascii="Arial" w:hAnsi="Arial" w:cs="Arial"/>
          <w:b/>
          <w:color w:val="FFFFFF" w:themeColor="background1"/>
        </w:rPr>
        <w:t>LICITY</w:t>
      </w:r>
    </w:p>
    <w:p w14:paraId="0B87D7D2" w14:textId="77777777" w:rsidR="00146AC4" w:rsidRDefault="007157EE" w:rsidP="00EB3C73">
      <w:pPr>
        <w:ind w:left="720" w:hanging="720"/>
        <w:jc w:val="both"/>
        <w:rPr>
          <w:rFonts w:ascii="Arial" w:hAnsi="Arial" w:cs="Arial"/>
        </w:rPr>
      </w:pPr>
      <w:r>
        <w:rPr>
          <w:rFonts w:ascii="Arial" w:hAnsi="Arial" w:cs="Arial"/>
        </w:rPr>
        <w:t>8</w:t>
      </w:r>
      <w:r w:rsidR="00C71A0D">
        <w:rPr>
          <w:rFonts w:ascii="Arial" w:hAnsi="Arial" w:cs="Arial"/>
        </w:rPr>
        <w:t>.1</w:t>
      </w:r>
      <w:r w:rsidR="00C71A0D">
        <w:rPr>
          <w:rFonts w:ascii="Arial" w:hAnsi="Arial" w:cs="Arial"/>
        </w:rPr>
        <w:tab/>
      </w:r>
      <w:r w:rsidR="00152518">
        <w:rPr>
          <w:rFonts w:ascii="Arial" w:hAnsi="Arial" w:cs="Arial"/>
        </w:rPr>
        <w:t>S</w:t>
      </w:r>
      <w:r w:rsidR="00146AC4">
        <w:rPr>
          <w:rFonts w:ascii="Arial" w:hAnsi="Arial" w:cs="Arial"/>
        </w:rPr>
        <w:t xml:space="preserve">chools </w:t>
      </w:r>
      <w:r w:rsidR="00152518">
        <w:rPr>
          <w:rFonts w:ascii="Arial" w:hAnsi="Arial" w:cs="Arial"/>
        </w:rPr>
        <w:t xml:space="preserve">who wish the Local Authority to issue Penalty Notices </w:t>
      </w:r>
      <w:r w:rsidR="00CB4311">
        <w:rPr>
          <w:rFonts w:ascii="Arial" w:hAnsi="Arial" w:cs="Arial"/>
        </w:rPr>
        <w:t xml:space="preserve">must </w:t>
      </w:r>
      <w:r w:rsidR="00146AC4">
        <w:rPr>
          <w:rFonts w:ascii="Arial" w:hAnsi="Arial" w:cs="Arial"/>
        </w:rPr>
        <w:t xml:space="preserve">include information </w:t>
      </w:r>
      <w:r w:rsidR="00152518">
        <w:rPr>
          <w:rFonts w:ascii="Arial" w:hAnsi="Arial" w:cs="Arial"/>
        </w:rPr>
        <w:t xml:space="preserve">about this possibility in their attendance policies and bring it to the </w:t>
      </w:r>
      <w:r w:rsidR="00146AC4">
        <w:rPr>
          <w:rFonts w:ascii="Arial" w:hAnsi="Arial" w:cs="Arial"/>
        </w:rPr>
        <w:t>attention of parents.</w:t>
      </w:r>
    </w:p>
    <w:p w14:paraId="756F3A2D" w14:textId="77777777" w:rsidR="00146AC4" w:rsidRDefault="00146AC4" w:rsidP="00EB3C73">
      <w:pPr>
        <w:jc w:val="both"/>
        <w:rPr>
          <w:rFonts w:ascii="Arial" w:hAnsi="Arial" w:cs="Arial"/>
        </w:rPr>
      </w:pPr>
    </w:p>
    <w:p w14:paraId="4717B49A" w14:textId="77777777" w:rsidR="00E07D6D" w:rsidRDefault="007157EE" w:rsidP="005C2F3A">
      <w:pPr>
        <w:spacing w:after="240"/>
        <w:ind w:left="720" w:hanging="720"/>
        <w:jc w:val="both"/>
        <w:rPr>
          <w:rFonts w:ascii="Arial" w:hAnsi="Arial" w:cs="Arial"/>
        </w:rPr>
      </w:pPr>
      <w:r>
        <w:rPr>
          <w:rFonts w:ascii="Arial" w:hAnsi="Arial" w:cs="Arial"/>
        </w:rPr>
        <w:t>8</w:t>
      </w:r>
      <w:r w:rsidR="00C71A0D">
        <w:rPr>
          <w:rFonts w:ascii="Arial" w:hAnsi="Arial" w:cs="Arial"/>
        </w:rPr>
        <w:t>.2</w:t>
      </w:r>
      <w:r w:rsidR="00C71A0D">
        <w:rPr>
          <w:rFonts w:ascii="Arial" w:hAnsi="Arial" w:cs="Arial"/>
        </w:rPr>
        <w:tab/>
      </w:r>
      <w:r w:rsidR="00E07D6D">
        <w:rPr>
          <w:rFonts w:ascii="Arial" w:hAnsi="Arial" w:cs="Arial"/>
        </w:rPr>
        <w:t>The L</w:t>
      </w:r>
      <w:r>
        <w:rPr>
          <w:rFonts w:ascii="Arial" w:hAnsi="Arial" w:cs="Arial"/>
        </w:rPr>
        <w:t xml:space="preserve">ocal </w:t>
      </w:r>
      <w:r w:rsidR="00E07D6D">
        <w:rPr>
          <w:rFonts w:ascii="Arial" w:hAnsi="Arial" w:cs="Arial"/>
        </w:rPr>
        <w:t>A</w:t>
      </w:r>
      <w:r>
        <w:rPr>
          <w:rFonts w:ascii="Arial" w:hAnsi="Arial" w:cs="Arial"/>
        </w:rPr>
        <w:t>uthority</w:t>
      </w:r>
      <w:r w:rsidR="00E07D6D">
        <w:rPr>
          <w:rFonts w:ascii="Arial" w:hAnsi="Arial" w:cs="Arial"/>
        </w:rPr>
        <w:t xml:space="preserve"> will include information about the use of Penalty Notices and other enforcement sanctions in promotional/public information material.</w:t>
      </w:r>
    </w:p>
    <w:p w14:paraId="73785348" w14:textId="77777777" w:rsidR="00E07D6D" w:rsidRPr="00EA1560" w:rsidRDefault="00E07D6D" w:rsidP="0008721F">
      <w:pPr>
        <w:pStyle w:val="ListParagraph"/>
        <w:numPr>
          <w:ilvl w:val="0"/>
          <w:numId w:val="2"/>
        </w:numPr>
        <w:shd w:val="clear" w:color="auto" w:fill="53B847"/>
        <w:spacing w:after="120"/>
        <w:ind w:hanging="720"/>
        <w:jc w:val="both"/>
        <w:rPr>
          <w:rFonts w:ascii="Arial" w:hAnsi="Arial" w:cs="Arial"/>
          <w:b/>
        </w:rPr>
      </w:pPr>
      <w:r w:rsidRPr="00EA1560">
        <w:rPr>
          <w:rFonts w:ascii="Arial" w:hAnsi="Arial" w:cs="Arial"/>
          <w:b/>
          <w:color w:val="FFFFFF" w:themeColor="background1"/>
        </w:rPr>
        <w:t>REVIEW</w:t>
      </w:r>
    </w:p>
    <w:p w14:paraId="6A1FDB1A" w14:textId="77777777" w:rsidR="00E07D6D" w:rsidRDefault="00C71A0D" w:rsidP="00327036">
      <w:pPr>
        <w:ind w:left="720" w:hanging="720"/>
        <w:jc w:val="both"/>
        <w:rPr>
          <w:rFonts w:ascii="Arial" w:hAnsi="Arial" w:cs="Arial"/>
        </w:rPr>
      </w:pPr>
      <w:r>
        <w:rPr>
          <w:rFonts w:ascii="Arial" w:hAnsi="Arial" w:cs="Arial"/>
        </w:rPr>
        <w:t>9.1</w:t>
      </w:r>
      <w:r>
        <w:rPr>
          <w:rFonts w:ascii="Arial" w:hAnsi="Arial" w:cs="Arial"/>
        </w:rPr>
        <w:tab/>
      </w:r>
      <w:r w:rsidR="00CB4311">
        <w:rPr>
          <w:rFonts w:ascii="Arial" w:hAnsi="Arial" w:cs="Arial"/>
        </w:rPr>
        <w:t xml:space="preserve">The </w:t>
      </w:r>
      <w:r w:rsidR="00F07752">
        <w:rPr>
          <w:rFonts w:ascii="Arial" w:hAnsi="Arial" w:cs="Arial"/>
        </w:rPr>
        <w:t xml:space="preserve">County </w:t>
      </w:r>
      <w:r w:rsidR="00E07D6D">
        <w:rPr>
          <w:rFonts w:ascii="Arial" w:hAnsi="Arial" w:cs="Arial"/>
        </w:rPr>
        <w:t>Attendance Team will review</w:t>
      </w:r>
      <w:r w:rsidR="00A94D3B">
        <w:rPr>
          <w:rFonts w:ascii="Arial" w:hAnsi="Arial" w:cs="Arial"/>
        </w:rPr>
        <w:t xml:space="preserve"> this code and</w:t>
      </w:r>
      <w:r w:rsidR="00E07D6D">
        <w:rPr>
          <w:rFonts w:ascii="Arial" w:hAnsi="Arial" w:cs="Arial"/>
        </w:rPr>
        <w:t xml:space="preserve"> Penalty Notice use</w:t>
      </w:r>
      <w:r w:rsidR="00A94D3B">
        <w:rPr>
          <w:rFonts w:ascii="Arial" w:hAnsi="Arial" w:cs="Arial"/>
        </w:rPr>
        <w:t xml:space="preserve"> </w:t>
      </w:r>
      <w:r w:rsidR="00267453">
        <w:rPr>
          <w:rFonts w:ascii="Arial" w:hAnsi="Arial" w:cs="Arial"/>
        </w:rPr>
        <w:t>when required</w:t>
      </w:r>
      <w:r w:rsidR="00A94D3B">
        <w:rPr>
          <w:rFonts w:ascii="Arial" w:hAnsi="Arial" w:cs="Arial"/>
        </w:rPr>
        <w:t xml:space="preserve"> or otherwise biannually. </w:t>
      </w:r>
    </w:p>
    <w:p w14:paraId="63256EA7" w14:textId="77777777" w:rsidR="007157EE" w:rsidRDefault="007157EE" w:rsidP="00EB3C73">
      <w:pPr>
        <w:jc w:val="both"/>
        <w:rPr>
          <w:rFonts w:ascii="Arial" w:hAnsi="Arial" w:cs="Arial"/>
        </w:rPr>
      </w:pPr>
    </w:p>
    <w:p w14:paraId="2E12E053" w14:textId="77777777" w:rsidR="00EA1560" w:rsidRDefault="00EA1560" w:rsidP="00EB3C73">
      <w:pPr>
        <w:jc w:val="both"/>
        <w:rPr>
          <w:rFonts w:ascii="Arial" w:hAnsi="Arial" w:cs="Arial"/>
        </w:rPr>
      </w:pPr>
    </w:p>
    <w:p w14:paraId="253499F5" w14:textId="77777777" w:rsidR="00A11F22" w:rsidRDefault="00A11F22" w:rsidP="00EB3C73">
      <w:pPr>
        <w:jc w:val="both"/>
        <w:rPr>
          <w:rFonts w:ascii="Arial" w:hAnsi="Arial" w:cs="Arial"/>
        </w:rPr>
      </w:pPr>
      <w:r w:rsidRPr="00B574CF">
        <w:rPr>
          <w:rFonts w:ascii="Arial" w:hAnsi="Arial" w:cs="Arial"/>
          <w:b/>
        </w:rPr>
        <w:t>Signed</w:t>
      </w:r>
      <w:r>
        <w:rPr>
          <w:rFonts w:ascii="Arial" w:hAnsi="Arial" w:cs="Arial"/>
        </w:rPr>
        <w:t xml:space="preserve"> </w:t>
      </w:r>
      <w:r w:rsidR="007157EE">
        <w:rPr>
          <w:rFonts w:ascii="Arial" w:hAnsi="Arial" w:cs="Arial"/>
        </w:rPr>
        <w:tab/>
      </w:r>
      <w:r w:rsidR="00327036">
        <w:rPr>
          <w:rFonts w:ascii="Arial" w:hAnsi="Arial" w:cs="Arial"/>
        </w:rPr>
        <w:t>Deborah Bell</w:t>
      </w:r>
      <w:r w:rsidR="007157EE">
        <w:rPr>
          <w:rFonts w:ascii="Arial" w:hAnsi="Arial" w:cs="Arial"/>
        </w:rPr>
        <w:tab/>
      </w:r>
      <w:r>
        <w:rPr>
          <w:rFonts w:ascii="Arial" w:hAnsi="Arial" w:cs="Arial"/>
        </w:rPr>
        <w:t>…………………………………….</w:t>
      </w:r>
    </w:p>
    <w:p w14:paraId="6E03229E" w14:textId="77777777" w:rsidR="00CE3F73" w:rsidRPr="001E2F85" w:rsidRDefault="00327036" w:rsidP="00644B6E">
      <w:pPr>
        <w:ind w:left="720" w:firstLine="720"/>
        <w:jc w:val="both"/>
        <w:rPr>
          <w:rFonts w:ascii="Arial" w:hAnsi="Arial" w:cs="Arial"/>
          <w:sz w:val="20"/>
          <w:szCs w:val="20"/>
        </w:rPr>
      </w:pPr>
      <w:r>
        <w:rPr>
          <w:rFonts w:ascii="Arial" w:hAnsi="Arial" w:cs="Arial"/>
          <w:sz w:val="20"/>
          <w:szCs w:val="20"/>
          <w:lang w:val="en"/>
        </w:rPr>
        <w:t>Learner Engagement Head of Service</w:t>
      </w:r>
    </w:p>
    <w:p w14:paraId="095406B5" w14:textId="77777777" w:rsidR="00A11F22" w:rsidRPr="001E2F85" w:rsidRDefault="00644B6E" w:rsidP="00644B6E">
      <w:pPr>
        <w:ind w:left="720" w:firstLine="720"/>
        <w:jc w:val="both"/>
        <w:rPr>
          <w:rFonts w:ascii="Arial" w:hAnsi="Arial" w:cs="Arial"/>
          <w:sz w:val="20"/>
        </w:rPr>
      </w:pPr>
      <w:r w:rsidRPr="001E2F85">
        <w:rPr>
          <w:rFonts w:ascii="Arial" w:hAnsi="Arial" w:cs="Arial"/>
          <w:sz w:val="20"/>
        </w:rPr>
        <w:t>Oxfordshire County Council</w:t>
      </w:r>
      <w:r w:rsidR="007157EE" w:rsidRPr="001E2F85">
        <w:rPr>
          <w:rFonts w:ascii="Arial" w:hAnsi="Arial" w:cs="Arial"/>
          <w:sz w:val="20"/>
        </w:rPr>
        <w:t xml:space="preserve"> </w:t>
      </w:r>
    </w:p>
    <w:p w14:paraId="7791F23E" w14:textId="77777777" w:rsidR="007157EE" w:rsidRDefault="007157EE" w:rsidP="00EB3C73">
      <w:pPr>
        <w:jc w:val="both"/>
        <w:rPr>
          <w:rFonts w:ascii="Arial" w:hAnsi="Arial" w:cs="Arial"/>
        </w:rPr>
      </w:pPr>
    </w:p>
    <w:p w14:paraId="35071FF9" w14:textId="77777777" w:rsidR="00146AC4" w:rsidRDefault="00A11F22" w:rsidP="0082778B">
      <w:pPr>
        <w:spacing w:after="120"/>
        <w:jc w:val="both"/>
        <w:rPr>
          <w:rFonts w:ascii="Arial" w:hAnsi="Arial" w:cs="Arial"/>
        </w:rPr>
      </w:pPr>
      <w:r w:rsidRPr="00B574CF">
        <w:rPr>
          <w:rFonts w:ascii="Arial" w:hAnsi="Arial" w:cs="Arial"/>
          <w:b/>
        </w:rPr>
        <w:t>Dated</w:t>
      </w:r>
      <w:r w:rsidR="007157EE">
        <w:rPr>
          <w:rFonts w:ascii="Arial" w:hAnsi="Arial" w:cs="Arial"/>
        </w:rPr>
        <w:t xml:space="preserve">: </w:t>
      </w:r>
      <w:r>
        <w:rPr>
          <w:rFonts w:ascii="Arial" w:hAnsi="Arial" w:cs="Arial"/>
        </w:rPr>
        <w:t xml:space="preserve"> </w:t>
      </w:r>
    </w:p>
    <w:p w14:paraId="6D625936" w14:textId="52801AAB" w:rsidR="00737A38" w:rsidRPr="0082778B" w:rsidRDefault="003272D9" w:rsidP="00EB3C73">
      <w:pPr>
        <w:jc w:val="both"/>
        <w:rPr>
          <w:rFonts w:ascii="Arial" w:hAnsi="Arial" w:cs="Arial"/>
          <w:sz w:val="20"/>
        </w:rPr>
      </w:pPr>
      <w:r>
        <w:rPr>
          <w:rFonts w:ascii="Arial" w:hAnsi="Arial" w:cs="Arial"/>
          <w:sz w:val="20"/>
        </w:rPr>
        <w:t>This Code of Practice</w:t>
      </w:r>
      <w:r w:rsidR="00A11F22" w:rsidRPr="0082778B">
        <w:rPr>
          <w:rFonts w:ascii="Arial" w:hAnsi="Arial" w:cs="Arial"/>
          <w:sz w:val="20"/>
        </w:rPr>
        <w:t xml:space="preserve"> will be reviewed in </w:t>
      </w:r>
      <w:r w:rsidR="00327036">
        <w:rPr>
          <w:rFonts w:ascii="Arial" w:hAnsi="Arial" w:cs="Arial"/>
          <w:sz w:val="20"/>
        </w:rPr>
        <w:t>202</w:t>
      </w:r>
      <w:r w:rsidR="00794D95">
        <w:rPr>
          <w:rFonts w:ascii="Arial" w:hAnsi="Arial" w:cs="Arial"/>
          <w:sz w:val="20"/>
        </w:rPr>
        <w:t>0</w:t>
      </w:r>
    </w:p>
    <w:sectPr w:rsidR="00737A38" w:rsidRPr="0082778B" w:rsidSect="00644B6E">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6CDF4" w14:textId="77777777" w:rsidR="00473E6D" w:rsidRDefault="00473E6D" w:rsidP="00644B6E">
      <w:r>
        <w:separator/>
      </w:r>
    </w:p>
  </w:endnote>
  <w:endnote w:type="continuationSeparator" w:id="0">
    <w:p w14:paraId="05296998" w14:textId="77777777" w:rsidR="00473E6D" w:rsidRDefault="00473E6D" w:rsidP="0064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67A3" w14:textId="77777777" w:rsidR="00644B6E" w:rsidRPr="00644B6E" w:rsidRDefault="00644B6E" w:rsidP="00644B6E">
    <w:pPr>
      <w:pStyle w:val="Footer"/>
      <w:pBdr>
        <w:top w:val="single" w:sz="4" w:space="1" w:color="D9D9D9"/>
      </w:pBdr>
      <w:jc w:val="right"/>
      <w:rPr>
        <w:rFonts w:ascii="Arial" w:hAnsi="Arial" w:cs="Arial"/>
        <w:sz w:val="20"/>
        <w:szCs w:val="20"/>
      </w:rPr>
    </w:pPr>
    <w:r w:rsidRPr="00644B6E">
      <w:rPr>
        <w:rFonts w:ascii="Arial" w:hAnsi="Arial" w:cs="Arial"/>
        <w:sz w:val="20"/>
        <w:szCs w:val="20"/>
      </w:rPr>
      <w:fldChar w:fldCharType="begin"/>
    </w:r>
    <w:r w:rsidRPr="00644B6E">
      <w:rPr>
        <w:rFonts w:ascii="Arial" w:hAnsi="Arial" w:cs="Arial"/>
        <w:sz w:val="20"/>
        <w:szCs w:val="20"/>
      </w:rPr>
      <w:instrText xml:space="preserve"> PAGE   \* MERGEFORMAT </w:instrText>
    </w:r>
    <w:r w:rsidRPr="00644B6E">
      <w:rPr>
        <w:rFonts w:ascii="Arial" w:hAnsi="Arial" w:cs="Arial"/>
        <w:sz w:val="20"/>
        <w:szCs w:val="20"/>
      </w:rPr>
      <w:fldChar w:fldCharType="separate"/>
    </w:r>
    <w:r w:rsidR="003272D9">
      <w:rPr>
        <w:rFonts w:ascii="Arial" w:hAnsi="Arial" w:cs="Arial"/>
        <w:noProof/>
        <w:sz w:val="20"/>
        <w:szCs w:val="20"/>
      </w:rPr>
      <w:t>2</w:t>
    </w:r>
    <w:r w:rsidRPr="00644B6E">
      <w:rPr>
        <w:rFonts w:ascii="Arial" w:hAnsi="Arial" w:cs="Arial"/>
        <w:noProof/>
        <w:sz w:val="20"/>
        <w:szCs w:val="20"/>
      </w:rPr>
      <w:fldChar w:fldCharType="end"/>
    </w:r>
    <w:r w:rsidRPr="00644B6E">
      <w:rPr>
        <w:rFonts w:ascii="Arial" w:hAnsi="Arial" w:cs="Arial"/>
        <w:sz w:val="20"/>
        <w:szCs w:val="20"/>
      </w:rPr>
      <w:t xml:space="preserve"> | </w:t>
    </w:r>
    <w:r w:rsidRPr="00644B6E">
      <w:rPr>
        <w:rFonts w:ascii="Arial" w:hAnsi="Arial" w:cs="Arial"/>
        <w:color w:val="8080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9148A" w14:textId="77777777" w:rsidR="00473E6D" w:rsidRDefault="00473E6D" w:rsidP="00644B6E">
      <w:r>
        <w:separator/>
      </w:r>
    </w:p>
  </w:footnote>
  <w:footnote w:type="continuationSeparator" w:id="0">
    <w:p w14:paraId="734EFDFB" w14:textId="77777777" w:rsidR="00473E6D" w:rsidRDefault="00473E6D" w:rsidP="0064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F4F"/>
    <w:multiLevelType w:val="hybridMultilevel"/>
    <w:tmpl w:val="87FC3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22407"/>
    <w:multiLevelType w:val="hybridMultilevel"/>
    <w:tmpl w:val="C9BA95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175EEA"/>
    <w:multiLevelType w:val="hybridMultilevel"/>
    <w:tmpl w:val="0EC05C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0F3F3A"/>
    <w:multiLevelType w:val="hybridMultilevel"/>
    <w:tmpl w:val="8B941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091FF0"/>
    <w:multiLevelType w:val="multilevel"/>
    <w:tmpl w:val="CADAAB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23680B"/>
    <w:multiLevelType w:val="multilevel"/>
    <w:tmpl w:val="A1A6D796"/>
    <w:lvl w:ilvl="0">
      <w:start w:val="5"/>
      <w:numFmt w:val="decimal"/>
      <w:lvlText w:val="%1."/>
      <w:lvlJc w:val="left"/>
      <w:pPr>
        <w:tabs>
          <w:tab w:val="num" w:pos="720"/>
        </w:tabs>
        <w:ind w:left="720" w:hanging="360"/>
      </w:pPr>
      <w:rPr>
        <w:rFonts w:hint="default"/>
        <w:b/>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5F413E"/>
    <w:multiLevelType w:val="hybridMultilevel"/>
    <w:tmpl w:val="4A003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F46F51"/>
    <w:multiLevelType w:val="hybridMultilevel"/>
    <w:tmpl w:val="BAB07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4C696A"/>
    <w:multiLevelType w:val="multilevel"/>
    <w:tmpl w:val="139EE5D4"/>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3042F8"/>
    <w:multiLevelType w:val="hybridMultilevel"/>
    <w:tmpl w:val="E38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6301B"/>
    <w:multiLevelType w:val="hybridMultilevel"/>
    <w:tmpl w:val="7ECCB5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7"/>
  </w:num>
  <w:num w:numId="6">
    <w:abstractNumId w:val="6"/>
  </w:num>
  <w:num w:numId="7">
    <w:abstractNumId w:val="8"/>
  </w:num>
  <w:num w:numId="8">
    <w:abstractNumId w:val="0"/>
  </w:num>
  <w:num w:numId="9">
    <w:abstractNumId w:val="4"/>
  </w:num>
  <w:num w:numId="10">
    <w:abstractNumId w:val="1"/>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8"/>
    <w:rsid w:val="000018CB"/>
    <w:rsid w:val="0000330D"/>
    <w:rsid w:val="000161EF"/>
    <w:rsid w:val="0002358C"/>
    <w:rsid w:val="00044254"/>
    <w:rsid w:val="00044612"/>
    <w:rsid w:val="000449C6"/>
    <w:rsid w:val="00064B59"/>
    <w:rsid w:val="0008721F"/>
    <w:rsid w:val="00093848"/>
    <w:rsid w:val="0009781B"/>
    <w:rsid w:val="000C0C15"/>
    <w:rsid w:val="001215A2"/>
    <w:rsid w:val="00140261"/>
    <w:rsid w:val="001421F5"/>
    <w:rsid w:val="00146AC4"/>
    <w:rsid w:val="00152518"/>
    <w:rsid w:val="00174E2B"/>
    <w:rsid w:val="001762A8"/>
    <w:rsid w:val="00193A0E"/>
    <w:rsid w:val="001A6462"/>
    <w:rsid w:val="001C3187"/>
    <w:rsid w:val="001E2F85"/>
    <w:rsid w:val="00201FDF"/>
    <w:rsid w:val="00207BD1"/>
    <w:rsid w:val="0021086D"/>
    <w:rsid w:val="00214FD6"/>
    <w:rsid w:val="00223C88"/>
    <w:rsid w:val="002276C5"/>
    <w:rsid w:val="002546F0"/>
    <w:rsid w:val="002625C8"/>
    <w:rsid w:val="00267453"/>
    <w:rsid w:val="002776F1"/>
    <w:rsid w:val="002D290A"/>
    <w:rsid w:val="002E3CA9"/>
    <w:rsid w:val="002E77A5"/>
    <w:rsid w:val="0030025A"/>
    <w:rsid w:val="00302E78"/>
    <w:rsid w:val="00313D19"/>
    <w:rsid w:val="00317701"/>
    <w:rsid w:val="00322898"/>
    <w:rsid w:val="00325B3B"/>
    <w:rsid w:val="00327036"/>
    <w:rsid w:val="003272D9"/>
    <w:rsid w:val="00330D5B"/>
    <w:rsid w:val="00343366"/>
    <w:rsid w:val="0034345A"/>
    <w:rsid w:val="00364BB1"/>
    <w:rsid w:val="00367B2C"/>
    <w:rsid w:val="00374D3E"/>
    <w:rsid w:val="00377797"/>
    <w:rsid w:val="0038492E"/>
    <w:rsid w:val="003A15BE"/>
    <w:rsid w:val="003C2C18"/>
    <w:rsid w:val="003C340C"/>
    <w:rsid w:val="003D0224"/>
    <w:rsid w:val="003E6D32"/>
    <w:rsid w:val="00413787"/>
    <w:rsid w:val="00413A17"/>
    <w:rsid w:val="0042757B"/>
    <w:rsid w:val="004340A4"/>
    <w:rsid w:val="0044140E"/>
    <w:rsid w:val="00452600"/>
    <w:rsid w:val="00461CBE"/>
    <w:rsid w:val="004679CA"/>
    <w:rsid w:val="00473E6D"/>
    <w:rsid w:val="00482A4D"/>
    <w:rsid w:val="0048399C"/>
    <w:rsid w:val="004D2732"/>
    <w:rsid w:val="004D5E2E"/>
    <w:rsid w:val="004F2DF3"/>
    <w:rsid w:val="004F518B"/>
    <w:rsid w:val="005123E3"/>
    <w:rsid w:val="0053748C"/>
    <w:rsid w:val="00542FFF"/>
    <w:rsid w:val="0055015C"/>
    <w:rsid w:val="0055541E"/>
    <w:rsid w:val="00557866"/>
    <w:rsid w:val="00560B08"/>
    <w:rsid w:val="00573418"/>
    <w:rsid w:val="00582898"/>
    <w:rsid w:val="005B5B7B"/>
    <w:rsid w:val="005B5C12"/>
    <w:rsid w:val="005C2E8B"/>
    <w:rsid w:val="005C2F3A"/>
    <w:rsid w:val="0061402A"/>
    <w:rsid w:val="00625144"/>
    <w:rsid w:val="00633D73"/>
    <w:rsid w:val="006341C1"/>
    <w:rsid w:val="006422F0"/>
    <w:rsid w:val="00643214"/>
    <w:rsid w:val="00644B6E"/>
    <w:rsid w:val="00654FE8"/>
    <w:rsid w:val="00663432"/>
    <w:rsid w:val="006651A0"/>
    <w:rsid w:val="00684423"/>
    <w:rsid w:val="006853AA"/>
    <w:rsid w:val="00691DEF"/>
    <w:rsid w:val="006A65C7"/>
    <w:rsid w:val="006F7065"/>
    <w:rsid w:val="006F729C"/>
    <w:rsid w:val="007157EE"/>
    <w:rsid w:val="00737A38"/>
    <w:rsid w:val="00794D95"/>
    <w:rsid w:val="007B13E8"/>
    <w:rsid w:val="007C6948"/>
    <w:rsid w:val="007E359C"/>
    <w:rsid w:val="007F1489"/>
    <w:rsid w:val="0082778B"/>
    <w:rsid w:val="008500F3"/>
    <w:rsid w:val="008551F6"/>
    <w:rsid w:val="0085768D"/>
    <w:rsid w:val="00875DB8"/>
    <w:rsid w:val="00891030"/>
    <w:rsid w:val="00896DEF"/>
    <w:rsid w:val="008A4122"/>
    <w:rsid w:val="008C7155"/>
    <w:rsid w:val="008C7A34"/>
    <w:rsid w:val="008F7F44"/>
    <w:rsid w:val="0090643A"/>
    <w:rsid w:val="00910516"/>
    <w:rsid w:val="0091462E"/>
    <w:rsid w:val="00954981"/>
    <w:rsid w:val="00971F62"/>
    <w:rsid w:val="00982DD1"/>
    <w:rsid w:val="009856CF"/>
    <w:rsid w:val="0098640A"/>
    <w:rsid w:val="0099451D"/>
    <w:rsid w:val="009A014A"/>
    <w:rsid w:val="009C7F16"/>
    <w:rsid w:val="009D32BB"/>
    <w:rsid w:val="009D45FE"/>
    <w:rsid w:val="009F60CC"/>
    <w:rsid w:val="009F6817"/>
    <w:rsid w:val="00A11F22"/>
    <w:rsid w:val="00A21BFF"/>
    <w:rsid w:val="00A61626"/>
    <w:rsid w:val="00A71F84"/>
    <w:rsid w:val="00A812DD"/>
    <w:rsid w:val="00A94D3B"/>
    <w:rsid w:val="00A9754E"/>
    <w:rsid w:val="00AA56FA"/>
    <w:rsid w:val="00AC4E99"/>
    <w:rsid w:val="00AC722F"/>
    <w:rsid w:val="00AD4D6A"/>
    <w:rsid w:val="00AE0B4D"/>
    <w:rsid w:val="00AE2054"/>
    <w:rsid w:val="00AE3B08"/>
    <w:rsid w:val="00AF3F7B"/>
    <w:rsid w:val="00AF4569"/>
    <w:rsid w:val="00B025A4"/>
    <w:rsid w:val="00B06994"/>
    <w:rsid w:val="00B435B6"/>
    <w:rsid w:val="00B50871"/>
    <w:rsid w:val="00B574CF"/>
    <w:rsid w:val="00B703C6"/>
    <w:rsid w:val="00B94C87"/>
    <w:rsid w:val="00BB5275"/>
    <w:rsid w:val="00BC0B36"/>
    <w:rsid w:val="00BC37C2"/>
    <w:rsid w:val="00BD58B3"/>
    <w:rsid w:val="00C05D10"/>
    <w:rsid w:val="00C26511"/>
    <w:rsid w:val="00C35993"/>
    <w:rsid w:val="00C60882"/>
    <w:rsid w:val="00C71A0D"/>
    <w:rsid w:val="00C73FE6"/>
    <w:rsid w:val="00C9701A"/>
    <w:rsid w:val="00CA3FAC"/>
    <w:rsid w:val="00CB4311"/>
    <w:rsid w:val="00CE1F66"/>
    <w:rsid w:val="00CE3F73"/>
    <w:rsid w:val="00CF52E7"/>
    <w:rsid w:val="00CF5445"/>
    <w:rsid w:val="00D1187F"/>
    <w:rsid w:val="00D24EB8"/>
    <w:rsid w:val="00D254BC"/>
    <w:rsid w:val="00D25BC6"/>
    <w:rsid w:val="00D34589"/>
    <w:rsid w:val="00D4243B"/>
    <w:rsid w:val="00D54983"/>
    <w:rsid w:val="00D634A0"/>
    <w:rsid w:val="00D85D08"/>
    <w:rsid w:val="00D924FE"/>
    <w:rsid w:val="00D94767"/>
    <w:rsid w:val="00D97445"/>
    <w:rsid w:val="00DA0DB0"/>
    <w:rsid w:val="00DC210B"/>
    <w:rsid w:val="00DC445C"/>
    <w:rsid w:val="00E07D6D"/>
    <w:rsid w:val="00E108EA"/>
    <w:rsid w:val="00E11E25"/>
    <w:rsid w:val="00E12316"/>
    <w:rsid w:val="00E126EE"/>
    <w:rsid w:val="00E13630"/>
    <w:rsid w:val="00E1443B"/>
    <w:rsid w:val="00E344EA"/>
    <w:rsid w:val="00E62F50"/>
    <w:rsid w:val="00E64EF4"/>
    <w:rsid w:val="00E864FD"/>
    <w:rsid w:val="00E912C9"/>
    <w:rsid w:val="00EA1560"/>
    <w:rsid w:val="00EA6806"/>
    <w:rsid w:val="00EB0A7B"/>
    <w:rsid w:val="00EB3A38"/>
    <w:rsid w:val="00EB3C73"/>
    <w:rsid w:val="00EC7070"/>
    <w:rsid w:val="00ED0850"/>
    <w:rsid w:val="00EE0F87"/>
    <w:rsid w:val="00EF240A"/>
    <w:rsid w:val="00EF2A64"/>
    <w:rsid w:val="00EF6B67"/>
    <w:rsid w:val="00F07752"/>
    <w:rsid w:val="00F133B7"/>
    <w:rsid w:val="00F226D7"/>
    <w:rsid w:val="00F22AD4"/>
    <w:rsid w:val="00F4644F"/>
    <w:rsid w:val="00F90DAA"/>
    <w:rsid w:val="00F927CB"/>
    <w:rsid w:val="00FA7353"/>
    <w:rsid w:val="00FC5FFD"/>
    <w:rsid w:val="00FE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D99F6"/>
  <w15:docId w15:val="{BC420A98-0C28-4740-9BDD-33F05E70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2E78"/>
    <w:rPr>
      <w:rFonts w:ascii="Tahoma" w:hAnsi="Tahoma" w:cs="Tahoma"/>
      <w:sz w:val="16"/>
      <w:szCs w:val="16"/>
    </w:rPr>
  </w:style>
  <w:style w:type="character" w:customStyle="1" w:styleId="BalloonTextChar">
    <w:name w:val="Balloon Text Char"/>
    <w:link w:val="BalloonText"/>
    <w:rsid w:val="00302E78"/>
    <w:rPr>
      <w:rFonts w:ascii="Tahoma" w:hAnsi="Tahoma" w:cs="Tahoma"/>
      <w:sz w:val="16"/>
      <w:szCs w:val="16"/>
    </w:rPr>
  </w:style>
  <w:style w:type="character" w:styleId="CommentReference">
    <w:name w:val="annotation reference"/>
    <w:rsid w:val="00F90DAA"/>
    <w:rPr>
      <w:sz w:val="16"/>
      <w:szCs w:val="16"/>
    </w:rPr>
  </w:style>
  <w:style w:type="paragraph" w:styleId="CommentText">
    <w:name w:val="annotation text"/>
    <w:basedOn w:val="Normal"/>
    <w:link w:val="CommentTextChar"/>
    <w:rsid w:val="00F90DAA"/>
    <w:rPr>
      <w:sz w:val="20"/>
      <w:szCs w:val="20"/>
    </w:rPr>
  </w:style>
  <w:style w:type="character" w:customStyle="1" w:styleId="CommentTextChar">
    <w:name w:val="Comment Text Char"/>
    <w:basedOn w:val="DefaultParagraphFont"/>
    <w:link w:val="CommentText"/>
    <w:rsid w:val="00F90DAA"/>
  </w:style>
  <w:style w:type="paragraph" w:styleId="CommentSubject">
    <w:name w:val="annotation subject"/>
    <w:basedOn w:val="CommentText"/>
    <w:next w:val="CommentText"/>
    <w:link w:val="CommentSubjectChar"/>
    <w:rsid w:val="00F90DAA"/>
    <w:rPr>
      <w:b/>
      <w:bCs/>
    </w:rPr>
  </w:style>
  <w:style w:type="character" w:customStyle="1" w:styleId="CommentSubjectChar">
    <w:name w:val="Comment Subject Char"/>
    <w:link w:val="CommentSubject"/>
    <w:rsid w:val="00F90DAA"/>
    <w:rPr>
      <w:b/>
      <w:bCs/>
    </w:rPr>
  </w:style>
  <w:style w:type="paragraph" w:styleId="Header">
    <w:name w:val="header"/>
    <w:basedOn w:val="Normal"/>
    <w:link w:val="HeaderChar"/>
    <w:rsid w:val="00644B6E"/>
    <w:pPr>
      <w:tabs>
        <w:tab w:val="center" w:pos="4513"/>
        <w:tab w:val="right" w:pos="9026"/>
      </w:tabs>
    </w:pPr>
  </w:style>
  <w:style w:type="character" w:customStyle="1" w:styleId="HeaderChar">
    <w:name w:val="Header Char"/>
    <w:link w:val="Header"/>
    <w:rsid w:val="00644B6E"/>
    <w:rPr>
      <w:sz w:val="24"/>
      <w:szCs w:val="24"/>
    </w:rPr>
  </w:style>
  <w:style w:type="paragraph" w:styleId="Footer">
    <w:name w:val="footer"/>
    <w:basedOn w:val="Normal"/>
    <w:link w:val="FooterChar"/>
    <w:uiPriority w:val="99"/>
    <w:rsid w:val="00644B6E"/>
    <w:pPr>
      <w:tabs>
        <w:tab w:val="center" w:pos="4513"/>
        <w:tab w:val="right" w:pos="9026"/>
      </w:tabs>
    </w:pPr>
  </w:style>
  <w:style w:type="character" w:customStyle="1" w:styleId="FooterChar">
    <w:name w:val="Footer Char"/>
    <w:link w:val="Footer"/>
    <w:uiPriority w:val="99"/>
    <w:rsid w:val="00644B6E"/>
    <w:rPr>
      <w:sz w:val="24"/>
      <w:szCs w:val="24"/>
    </w:rPr>
  </w:style>
  <w:style w:type="paragraph" w:styleId="ListParagraph">
    <w:name w:val="List Paragraph"/>
    <w:basedOn w:val="Normal"/>
    <w:uiPriority w:val="34"/>
    <w:qFormat/>
    <w:rsid w:val="0082778B"/>
    <w:pPr>
      <w:ind w:left="720"/>
      <w:contextualSpacing/>
    </w:pPr>
  </w:style>
  <w:style w:type="paragraph" w:styleId="Revision">
    <w:name w:val="Revision"/>
    <w:hidden/>
    <w:uiPriority w:val="99"/>
    <w:semiHidden/>
    <w:rsid w:val="00367B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6BABCB155CE479D5EE65FF26260CD" ma:contentTypeVersion="10" ma:contentTypeDescription="Create a new document." ma:contentTypeScope="" ma:versionID="241f16b19d9924e1733b52206ea03f07">
  <xsd:schema xmlns:xsd="http://www.w3.org/2001/XMLSchema" xmlns:xs="http://www.w3.org/2001/XMLSchema" xmlns:p="http://schemas.microsoft.com/office/2006/metadata/properties" xmlns:ns3="af9dcb55-cafe-4f9a-a16b-5f3f02491189" targetNamespace="http://schemas.microsoft.com/office/2006/metadata/properties" ma:root="true" ma:fieldsID="86e1593767dca2f61e50b80ea5e60496" ns3:_="">
    <xsd:import namespace="af9dcb55-cafe-4f9a-a16b-5f3f02491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cb55-cafe-4f9a-a16b-5f3f02491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1186-72C5-4D61-8BA9-83277591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cb55-cafe-4f9a-a16b-5f3f0249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CF2E5-240D-4A6A-A1E7-A041D234FE61}">
  <ds:schemaRefs>
    <ds:schemaRef ds:uri="http://schemas.microsoft.com/sharepoint/v3/contenttype/forms"/>
  </ds:schemaRefs>
</ds:datastoreItem>
</file>

<file path=customXml/itemProps3.xml><?xml version="1.0" encoding="utf-8"?>
<ds:datastoreItem xmlns:ds="http://schemas.openxmlformats.org/officeDocument/2006/customXml" ds:itemID="{407E4852-2076-44ED-AD2C-8CE8C175576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9dcb55-cafe-4f9a-a16b-5f3f02491189"/>
    <ds:schemaRef ds:uri="http://www.w3.org/XML/1998/namespace"/>
    <ds:schemaRef ds:uri="http://purl.org/dc/dcmitype/"/>
  </ds:schemaRefs>
</ds:datastoreItem>
</file>

<file path=customXml/itemProps4.xml><?xml version="1.0" encoding="utf-8"?>
<ds:datastoreItem xmlns:ds="http://schemas.openxmlformats.org/officeDocument/2006/customXml" ds:itemID="{3C2CA51B-7AC4-4EE3-AFC0-DCD023BD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Carrington, Helen - CEF</cp:lastModifiedBy>
  <cp:revision>2</cp:revision>
  <cp:lastPrinted>2016-11-08T09:57:00Z</cp:lastPrinted>
  <dcterms:created xsi:type="dcterms:W3CDTF">2020-05-01T10:34:00Z</dcterms:created>
  <dcterms:modified xsi:type="dcterms:W3CDTF">2020-05-01T10:34:00Z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0x010100D766BABCB155CE479D5EE65FF26260CD</vt:lpwstr>
  </property>
</Properties>
</file>